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018"/>
        <w:gridCol w:w="375"/>
        <w:gridCol w:w="2111"/>
        <w:gridCol w:w="5162"/>
        <w:gridCol w:w="22"/>
      </w:tblGrid>
      <w:tr w:rsidR="00B81F5E" w:rsidRPr="00B81F5E" w:rsidTr="00A76263">
        <w:trPr>
          <w:trHeight w:val="2816"/>
        </w:trPr>
        <w:tc>
          <w:tcPr>
            <w:tcW w:w="4385" w:type="dxa"/>
            <w:gridSpan w:val="4"/>
          </w:tcPr>
          <w:p w:rsidR="00B81F5E" w:rsidRPr="00B81F5E" w:rsidRDefault="00B81F5E" w:rsidP="00B81F5E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0280B" wp14:editId="677CF806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337820</wp:posOffset>
                      </wp:positionV>
                      <wp:extent cx="92075" cy="635"/>
                      <wp:effectExtent l="13335" t="10160" r="889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6.6pt" to="232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3E9B4" wp14:editId="08696AF9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343535</wp:posOffset>
                      </wp:positionV>
                      <wp:extent cx="635" cy="92075"/>
                      <wp:effectExtent l="13335" t="6350" r="14605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.05pt" to="225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3977FF" wp14:editId="6ABD4B8C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370205</wp:posOffset>
                      </wp:positionV>
                      <wp:extent cx="92075" cy="635"/>
                      <wp:effectExtent l="15240" t="13970" r="698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29.15pt" to="455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0838DC" wp14:editId="057A4B8F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370205</wp:posOffset>
                      </wp:positionV>
                      <wp:extent cx="635" cy="92075"/>
                      <wp:effectExtent l="11430" t="13970" r="698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29.15pt" to="455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B15530" wp14:editId="111DDAAC">
                  <wp:extent cx="487045" cy="605790"/>
                  <wp:effectExtent l="0" t="0" r="825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F5E" w:rsidRPr="00B81F5E" w:rsidRDefault="00B81F5E" w:rsidP="00B81F5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РЕГИОНАЛЬНАЯ</w:t>
            </w:r>
          </w:p>
          <w:p w:rsidR="00B81F5E" w:rsidRPr="00B81F5E" w:rsidRDefault="00B81F5E" w:rsidP="00B81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ТАРИФАМ</w:t>
            </w:r>
          </w:p>
          <w:p w:rsidR="00B81F5E" w:rsidRPr="00B81F5E" w:rsidRDefault="00B81F5E" w:rsidP="00B81F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КИРОВСКОЙ ОБЛАСТИ</w:t>
            </w:r>
          </w:p>
          <w:p w:rsidR="00B81F5E" w:rsidRPr="00B81F5E" w:rsidRDefault="00B81F5E" w:rsidP="00B8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(РСТ Кировской области)</w:t>
            </w:r>
          </w:p>
          <w:p w:rsidR="00B81F5E" w:rsidRPr="00B81F5E" w:rsidRDefault="00B81F5E" w:rsidP="00B81F5E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ул. Дерендяева, 23, г. Киров, 610020</w:t>
            </w:r>
          </w:p>
          <w:p w:rsidR="00B81F5E" w:rsidRPr="00B81F5E" w:rsidRDefault="00B81F5E" w:rsidP="00B81F5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(8332) 64-90-06</w:t>
            </w:r>
          </w:p>
          <w:p w:rsidR="00B81F5E" w:rsidRPr="00B81F5E" w:rsidRDefault="00B9475A" w:rsidP="00B81F5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B81F5E" w:rsidRPr="00B81F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info@rstkirov.ru</w:t>
              </w:r>
            </w:hyperlink>
          </w:p>
          <w:p w:rsidR="00B81F5E" w:rsidRPr="00B81F5E" w:rsidRDefault="00B81F5E" w:rsidP="00B81F5E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hyperlink r:id="rId11" w:history="1">
              <w:r w:rsidRPr="00B81F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www</w:t>
              </w:r>
              <w:r w:rsidRPr="00B81F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B81F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rstkirov</w:t>
              </w:r>
              <w:r w:rsidRPr="00B81F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B81F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5184" w:type="dxa"/>
            <w:gridSpan w:val="2"/>
          </w:tcPr>
          <w:p w:rsidR="00B81F5E" w:rsidRPr="00B81F5E" w:rsidRDefault="00B81F5E" w:rsidP="00B81F5E">
            <w:pPr>
              <w:tabs>
                <w:tab w:val="left" w:pos="929"/>
              </w:tabs>
              <w:spacing w:after="0" w:line="240" w:lineRule="auto"/>
              <w:ind w:left="9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F5E" w:rsidRPr="00B81F5E" w:rsidRDefault="00B81F5E" w:rsidP="00B81F5E">
            <w:pPr>
              <w:tabs>
                <w:tab w:val="left" w:pos="929"/>
              </w:tabs>
              <w:spacing w:after="0" w:line="240" w:lineRule="auto"/>
              <w:ind w:left="9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F5E" w:rsidRPr="00852B44" w:rsidRDefault="00B81F5E" w:rsidP="00B81F5E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52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B81F5E" w:rsidRPr="00852B44" w:rsidRDefault="00B81F5E" w:rsidP="00B81F5E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Руководителям организаций, </w:t>
            </w:r>
          </w:p>
          <w:p w:rsidR="00B81F5E" w:rsidRPr="00852B44" w:rsidRDefault="00B81F5E" w:rsidP="00B81F5E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52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осуществляющих</w:t>
            </w:r>
            <w:proofErr w:type="gramEnd"/>
            <w:r w:rsidRPr="00852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</w:t>
            </w:r>
          </w:p>
          <w:p w:rsidR="00B81F5E" w:rsidRPr="00852B44" w:rsidRDefault="00B81F5E" w:rsidP="00B81F5E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сферах теплоснабжения,</w:t>
            </w:r>
          </w:p>
          <w:p w:rsidR="00B81F5E" w:rsidRPr="00852B44" w:rsidRDefault="00B81F5E" w:rsidP="00B81F5E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водоснабжения и водоотведения</w:t>
            </w:r>
          </w:p>
          <w:p w:rsidR="00B81F5E" w:rsidRPr="00B81F5E" w:rsidRDefault="00B81F5E" w:rsidP="00B81F5E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</w:t>
            </w:r>
            <w:r w:rsidRPr="00B8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</w:tr>
      <w:tr w:rsidR="00B81F5E" w:rsidRPr="00B81F5E" w:rsidTr="00A76263">
        <w:trPr>
          <w:gridAfter w:val="1"/>
          <w:wAfter w:w="22" w:type="dxa"/>
          <w:trHeight w:val="419"/>
        </w:trPr>
        <w:tc>
          <w:tcPr>
            <w:tcW w:w="18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F5E" w:rsidRPr="00B81F5E" w:rsidRDefault="00B81F5E" w:rsidP="00B81F5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</w:tcPr>
          <w:p w:rsidR="00B81F5E" w:rsidRPr="00B81F5E" w:rsidRDefault="00B81F5E" w:rsidP="00B81F5E">
            <w:pPr>
              <w:framePr w:w="4536" w:h="3170" w:wrap="auto" w:vAnchor="page" w:hAnchor="page" w:x="1560" w:y="1498"/>
              <w:overflowPunct w:val="0"/>
              <w:autoSpaceDE w:val="0"/>
              <w:autoSpaceDN w:val="0"/>
              <w:adjustRightInd w:val="0"/>
              <w:spacing w:before="20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F5E" w:rsidRPr="00B81F5E" w:rsidRDefault="00B81F5E" w:rsidP="00B81F5E">
            <w:pPr>
              <w:overflowPunct w:val="0"/>
              <w:autoSpaceDE w:val="0"/>
              <w:autoSpaceDN w:val="0"/>
              <w:adjustRightInd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62" w:type="dxa"/>
          </w:tcPr>
          <w:p w:rsidR="00B81F5E" w:rsidRPr="00B81F5E" w:rsidRDefault="00B81F5E" w:rsidP="00B81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1F5E" w:rsidRPr="00B81F5E" w:rsidTr="00A76263">
        <w:trPr>
          <w:trHeight w:val="419"/>
        </w:trPr>
        <w:tc>
          <w:tcPr>
            <w:tcW w:w="881" w:type="dxa"/>
          </w:tcPr>
          <w:p w:rsidR="00B81F5E" w:rsidRPr="00B81F5E" w:rsidRDefault="00B81F5E" w:rsidP="00B81F5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81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 №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F5E" w:rsidRPr="00B81F5E" w:rsidRDefault="00B81F5E" w:rsidP="00B81F5E">
            <w:pPr>
              <w:overflowPunct w:val="0"/>
              <w:autoSpaceDE w:val="0"/>
              <w:autoSpaceDN w:val="0"/>
              <w:adjustRightInd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4" w:type="dxa"/>
            <w:gridSpan w:val="2"/>
          </w:tcPr>
          <w:p w:rsidR="00B81F5E" w:rsidRPr="00B81F5E" w:rsidRDefault="00B81F5E" w:rsidP="00B81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F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537B5" w:rsidRDefault="000537B5" w:rsidP="00B81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F5E" w:rsidRPr="00852B44" w:rsidRDefault="00B81F5E" w:rsidP="00060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тарифной кампании на 201</w:t>
      </w:r>
      <w:r w:rsidR="00583A1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6A2EEF" w:rsidRDefault="006A2EEF" w:rsidP="00060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F5E" w:rsidRPr="00852B44" w:rsidRDefault="00852B44" w:rsidP="00060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6A2EEF" w:rsidRDefault="006A2EEF" w:rsidP="0006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F5E" w:rsidRDefault="00B81F5E" w:rsidP="0006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190-ФЗ «О теплоснабжении», 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22.10.2012 № 1075 «О ценообразовании в сфере теплоснабжения», Федеральным законом от</w:t>
      </w: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07.12.2011 № 416-ФЗ </w:t>
      </w: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водоснабжении и водоотведении</w:t>
      </w: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13.05.2013 № 406</w:t>
      </w:r>
      <w:r w:rsidR="00B902DF" w:rsidRPr="00852B44">
        <w:rPr>
          <w:rFonts w:ascii="Times New Roman" w:hAnsi="Times New Roman" w:cs="Times New Roman"/>
          <w:sz w:val="26"/>
          <w:szCs w:val="26"/>
        </w:rPr>
        <w:t xml:space="preserve"> «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государственном регулировании тарифов в сфере водоснабжения и водоотведения» </w:t>
      </w: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региональная служба по тарифам Кировской области (далее – РСТ Кировской области) </w:t>
      </w:r>
      <w:r w:rsidRPr="00852B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 до 1 мая 201</w:t>
      </w:r>
      <w:r w:rsidR="00583A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852B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прием</w:t>
      </w:r>
      <w:r w:rsidR="00B902DF" w:rsidRPr="00852B44">
        <w:rPr>
          <w:rFonts w:ascii="Times New Roman" w:hAnsi="Times New Roman" w:cs="Times New Roman"/>
          <w:sz w:val="26"/>
          <w:szCs w:val="26"/>
        </w:rPr>
        <w:t xml:space="preserve"> </w:t>
      </w:r>
      <w:r w:rsidR="001621A0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BA7383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383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установлении </w:t>
      </w:r>
      <w:r w:rsidR="0098539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8539F" w:rsidRPr="009853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корректировке</w:t>
      </w:r>
      <w:r w:rsidR="0098539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8539F" w:rsidRPr="00985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1A0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тарифов 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</w:t>
      </w:r>
      <w:r w:rsidR="004E58A8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теплоснабжения</w:t>
      </w:r>
      <w:r w:rsidR="004E58A8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водоснабжения и водоотведения</w:t>
      </w:r>
      <w:r w:rsidR="0098539F" w:rsidRPr="0098539F">
        <w:t xml:space="preserve"> </w:t>
      </w:r>
      <w:r w:rsidR="0098539F" w:rsidRPr="00985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2019-2023 годы</w:t>
      </w:r>
      <w:r w:rsidR="00531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148" w:rsidRPr="00CD0EFA">
        <w:rPr>
          <w:rFonts w:ascii="Times New Roman" w:eastAsia="Times New Roman" w:hAnsi="Times New Roman" w:cs="Times New Roman"/>
          <w:sz w:val="26"/>
          <w:szCs w:val="26"/>
          <w:lang w:eastAsia="ru-RU"/>
        </w:rPr>
        <w:t>(2019 год)</w:t>
      </w:r>
      <w:r w:rsidR="001621A0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заявлений о </w:t>
      </w:r>
      <w:r w:rsidR="00BA7383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выборе метода регулирования </w:t>
      </w:r>
      <w:r w:rsidR="0098539F" w:rsidRPr="00985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тарифов </w:t>
      </w:r>
      <w:r w:rsidR="006C10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583A1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C102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8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B902DF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годы.</w:t>
      </w:r>
      <w:proofErr w:type="gramEnd"/>
    </w:p>
    <w:p w:rsidR="006A2EEF" w:rsidRDefault="006A2EEF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C4" w:rsidRDefault="00060DC4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C4" w:rsidRDefault="00060DC4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44" w:rsidRPr="00852B44" w:rsidRDefault="00852B44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852B44" w:rsidRPr="00852B44" w:rsidRDefault="00F36DF2" w:rsidP="00060DC4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 № 1 </w:t>
      </w:r>
      <w:r w:rsidR="00953F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предоставления регулируемыми организациями материалов на утверждение тарифов в сфере теплоснабжения</w:t>
      </w:r>
      <w:r w:rsidR="00D91C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1C2E" w:rsidRPr="00D91C2E">
        <w:t xml:space="preserve"> </w:t>
      </w:r>
      <w:r w:rsidR="00D91C2E" w:rsidRPr="00D91C2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водоотведения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корректировке ранее установленных долгосрочных тарифов на 201</w:t>
      </w:r>
      <w:r w:rsidR="00531148" w:rsidRPr="00CD0EF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53F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1 л. в 1 экз.</w:t>
      </w:r>
    </w:p>
    <w:p w:rsidR="00852B44" w:rsidRPr="00852B44" w:rsidRDefault="00953FA0" w:rsidP="00060DC4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«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необходимых обосновывающих материалов в сфере теплоснабжения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E67B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91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л. в 1 экз.</w:t>
      </w:r>
    </w:p>
    <w:p w:rsidR="00852B44" w:rsidRDefault="00953FA0" w:rsidP="00060DC4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3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необходимых обосновывающих материалов в сфере водоснабжения и водоотведения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25B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91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л. в 1 экз.</w:t>
      </w:r>
    </w:p>
    <w:p w:rsidR="00955BBE" w:rsidRDefault="00955BBE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C4" w:rsidRDefault="00060DC4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336" w:rsidRDefault="00F87336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44" w:rsidRPr="00852B44" w:rsidRDefault="006C1029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52B44" w:rsidRPr="00852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                                              </w:t>
      </w:r>
      <w:r w:rsidR="00985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М.В. Михайлов</w:t>
      </w:r>
    </w:p>
    <w:p w:rsidR="00955BBE" w:rsidRDefault="00955BBE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DC4" w:rsidRDefault="00060DC4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DC4" w:rsidRDefault="00060DC4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DC4" w:rsidRDefault="00060DC4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B44" w:rsidRPr="006A2EEF" w:rsidRDefault="00852B44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EEF">
        <w:rPr>
          <w:rFonts w:ascii="Times New Roman" w:eastAsia="Times New Roman" w:hAnsi="Times New Roman" w:cs="Times New Roman"/>
          <w:sz w:val="20"/>
          <w:szCs w:val="20"/>
          <w:lang w:eastAsia="ru-RU"/>
        </w:rPr>
        <w:t>Юдинцева Наталья Геннадьевна</w:t>
      </w:r>
      <w:r w:rsidR="006A2EE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A2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(8332) 64-86-31</w:t>
      </w:r>
    </w:p>
    <w:p w:rsidR="00F87336" w:rsidRDefault="00852B44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EEF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 Михаил Иванович</w:t>
      </w:r>
      <w:r w:rsidR="006A2EE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A2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(8332) 64-</w:t>
      </w:r>
      <w:r w:rsidR="00531148" w:rsidRPr="00CD0EFA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Pr="00CD0EF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31148" w:rsidRPr="00CD0EFA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</w:p>
    <w:p w:rsidR="00F87336" w:rsidRDefault="00F87336" w:rsidP="00060DC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7336" w:rsidSect="00852B44">
          <w:headerReference w:type="default" r:id="rId12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p w:rsidR="00026180" w:rsidRPr="001E78E1" w:rsidRDefault="00852B44" w:rsidP="00060D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Приложение № </w:t>
      </w:r>
      <w:r w:rsidR="00F8733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</w:p>
    <w:p w:rsidR="00F36DF2" w:rsidRPr="001E78E1" w:rsidRDefault="00F36DF2" w:rsidP="00060D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165A" w:rsidRPr="001E78E1" w:rsidRDefault="00D91C2E" w:rsidP="00060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необходимых обосновывающих материалов</w:t>
      </w:r>
    </w:p>
    <w:p w:rsidR="00D91C2E" w:rsidRDefault="00D91C2E" w:rsidP="00060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сфере теплоснабжения</w:t>
      </w:r>
    </w:p>
    <w:p w:rsidR="00060DC4" w:rsidRPr="001E78E1" w:rsidRDefault="00060DC4" w:rsidP="00060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802B3" w:rsidRPr="001E78E1" w:rsidRDefault="00BC2572" w:rsidP="00060DC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</w:t>
      </w:r>
      <w:r w:rsidR="00D91C2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установлении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(корректировке)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тарифов в сфере теплоснабжения на 201</w:t>
      </w:r>
      <w:r w:rsidR="00583A1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 w:rsidR="00DE16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(2019 год)</w:t>
      </w:r>
      <w:bookmarkStart w:id="0" w:name="_GoBack"/>
      <w:bookmarkEnd w:id="0"/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заявление о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выборе метода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регулирования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 2019-2013 годы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В случае корректировки тарифа на 2019 год заявление о выборе метода регулирования не представляется.</w:t>
      </w:r>
    </w:p>
    <w:p w:rsidR="007F3F93" w:rsidRPr="001E78E1" w:rsidRDefault="001E6EBE" w:rsidP="00060DC4">
      <w:pPr>
        <w:pStyle w:val="a7"/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бразц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ы заявлений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предусмотрен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эл</w:t>
      </w:r>
      <w:r w:rsidR="00583A1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ектронным шаблоном TEPLO.43 (v. 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5166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Заявления 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ываются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руководителем или иным уполномоченным лицом регулируемой организации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(доверенность прилагается)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скрепл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яются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печатью</w:t>
      </w:r>
      <w:r w:rsidR="007F3F9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E08D8" w:rsidRPr="001E78E1" w:rsidRDefault="007F3F93" w:rsidP="00060DC4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Электронный шаблон TEPLO.43 (v.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.) размещен на сайте региональной службы по тарифам Кировской области </w:t>
      </w:r>
      <w:hyperlink r:id="rId13" w:history="1">
        <w:r w:rsidRPr="001E78E1">
          <w:rPr>
            <w:rStyle w:val="a8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www.rstkirov.ru</w:t>
        </w:r>
      </w:hyperlink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E08D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тарифа на тепловую энергию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формате шаблона TEPLO.43 (v.8</w:t>
      </w:r>
      <w:r w:rsidR="008E08D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.) представить </w:t>
      </w:r>
      <w:r w:rsidR="00C73D3B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бумажном носителе и </w:t>
      </w:r>
      <w:r w:rsidR="008E08D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электронном виде.</w:t>
      </w:r>
    </w:p>
    <w:p w:rsidR="007F173C" w:rsidRPr="001E78E1" w:rsidRDefault="007F173C" w:rsidP="00060DC4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 заявлению прилагаются материалы в соответствии с пунктом 16 Правил регулирования цен (тарифов) в сфере теплоснабжения, утвержденных постановлением Правительства Российской Федерации от 22.10.2012 № 1075.</w:t>
      </w:r>
    </w:p>
    <w:p w:rsidR="00A00965" w:rsidRPr="001E78E1" w:rsidRDefault="00A618A4" w:rsidP="00060DC4">
      <w:pPr>
        <w:pStyle w:val="a7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о фактически сложившихся расходах в 2017 году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разрезе по статьям затрат 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прибыли представляется в 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ом порядке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установления тарифов на 2019-20</w:t>
      </w:r>
      <w:r w:rsidR="00B9475A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и при корректировке тарифо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на 2019 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год. 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Фактические расходы за 2017 год по статьям затрат и прибыли отражаются в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шаблон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TEPLO.43 (v. </w:t>
      </w:r>
      <w:r w:rsidR="00B9475A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.)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</w:t>
      </w:r>
      <w:r w:rsidR="00A00965" w:rsidRPr="001E78E1">
        <w:rPr>
          <w:sz w:val="25"/>
          <w:szCs w:val="25"/>
        </w:rPr>
        <w:t xml:space="preserve"> 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прилагаются копии документов (в том числе </w:t>
      </w:r>
      <w:proofErr w:type="spellStart"/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-сальдовая ведомость счета 20), подтверждающих фактические расходы на производство и передачу тепловой энергии 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статьям затрат и прибыли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Представляемая в целях установления (корректировки) тарифов информация о фактических затратах должна соответствовать данным отраженным при раскрытии в соответствии со стандартами.</w:t>
      </w:r>
    </w:p>
    <w:p w:rsidR="00A618A4" w:rsidRPr="001E78E1" w:rsidRDefault="00A00965" w:rsidP="00060DC4">
      <w:pPr>
        <w:pStyle w:val="a7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корректировки тарифов на 2019 год представляются документы, обосновывающие плановые неподконтрольные расходы и расходы на энергетические ресурсы</w:t>
      </w:r>
      <w:r w:rsidR="00A618A4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618A4" w:rsidRPr="001E78E1">
        <w:rPr>
          <w:sz w:val="25"/>
          <w:szCs w:val="25"/>
        </w:rPr>
        <w:t xml:space="preserve"> </w:t>
      </w:r>
      <w:r w:rsidRPr="001E78E1">
        <w:rPr>
          <w:rFonts w:ascii="Times New Roman" w:hAnsi="Times New Roman" w:cs="Times New Roman"/>
          <w:sz w:val="25"/>
          <w:szCs w:val="25"/>
        </w:rPr>
        <w:t>Учитывая особенности методологии расчета тариф</w:t>
      </w:r>
      <w:r w:rsidR="00D570DA" w:rsidRPr="001E78E1">
        <w:rPr>
          <w:rFonts w:ascii="Times New Roman" w:hAnsi="Times New Roman" w:cs="Times New Roman"/>
          <w:sz w:val="25"/>
          <w:szCs w:val="25"/>
        </w:rPr>
        <w:t>ов в сфере теплоснабжения</w:t>
      </w:r>
      <w:r w:rsidRPr="001E78E1">
        <w:rPr>
          <w:rFonts w:ascii="Times New Roman" w:hAnsi="Times New Roman" w:cs="Times New Roman"/>
          <w:sz w:val="25"/>
          <w:szCs w:val="25"/>
        </w:rPr>
        <w:t xml:space="preserve"> методом индексации установленных тарифов, </w:t>
      </w:r>
      <w:r w:rsidR="00095B67" w:rsidRPr="001E78E1">
        <w:rPr>
          <w:rFonts w:ascii="Times New Roman" w:hAnsi="Times New Roman" w:cs="Times New Roman"/>
          <w:sz w:val="25"/>
          <w:szCs w:val="25"/>
        </w:rPr>
        <w:t xml:space="preserve">при корректировке тарифов на 2019 год </w:t>
      </w:r>
      <w:r w:rsidRPr="001E78E1">
        <w:rPr>
          <w:rFonts w:ascii="Times New Roman" w:hAnsi="Times New Roman" w:cs="Times New Roman"/>
          <w:sz w:val="25"/>
          <w:szCs w:val="25"/>
        </w:rPr>
        <w:t xml:space="preserve">обоснование плановых </w:t>
      </w:r>
      <w:r w:rsidR="00D570DA" w:rsidRPr="001E78E1">
        <w:rPr>
          <w:rFonts w:ascii="Times New Roman" w:hAnsi="Times New Roman" w:cs="Times New Roman"/>
          <w:sz w:val="25"/>
          <w:szCs w:val="25"/>
        </w:rPr>
        <w:t>операционных расходов не требуется.</w:t>
      </w:r>
    </w:p>
    <w:p w:rsidR="00A00965" w:rsidRPr="001E78E1" w:rsidRDefault="00A00965" w:rsidP="00060DC4">
      <w:pPr>
        <w:pStyle w:val="a7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представляемые на бумажных носителях, должны быть пронумерованы, подобраны с учетом их принадлежности по статьям затрат, заверены. Документы, содержащие коммерческую тайну, должны иметь соответствующий гриф.</w:t>
      </w:r>
    </w:p>
    <w:p w:rsidR="00FC0351" w:rsidRPr="001E78E1" w:rsidRDefault="00FC0351" w:rsidP="00060DC4">
      <w:pPr>
        <w:pStyle w:val="a7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Перечень </w:t>
      </w:r>
      <w:r w:rsidR="00EC272D"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обосновывающих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документов:</w:t>
      </w:r>
    </w:p>
    <w:p w:rsidR="00E52E29" w:rsidRPr="001E78E1" w:rsidRDefault="00887749" w:rsidP="00060DC4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Копии правоустанавливающих документов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(свидетельство о государственной регистрации объектов теплоснабжения (котельные, сети теплоснабжения, земельные участки и пр.), концессионное соглашение, договор аренды, иные договоры (на бумажном носителе и в электронном виде).</w:t>
      </w:r>
      <w:proofErr w:type="gramEnd"/>
    </w:p>
    <w:p w:rsidR="00F00A88" w:rsidRPr="001E78E1" w:rsidRDefault="00F00A88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Бухгалтерская отчетность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2017 год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пояснительной запиской, раскрывающей информацию о доходах и расходах, связанных с производством и передачей тепловой энергии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F139C" w:rsidRPr="001E78E1" w:rsidRDefault="008F139C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Формы статистической отчетности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2017 год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4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1-предприятие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«Основные сведения о деятельности предприятия»;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5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П-2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об инвестициях»;</w:t>
      </w:r>
    </w:p>
    <w:p w:rsidR="008F139C" w:rsidRPr="001E78E1" w:rsidRDefault="00437169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6" w:history="1">
        <w:r w:rsidR="008F139C" w:rsidRPr="001E78E1">
          <w:rPr>
            <w:rFonts w:ascii="Times New Roman" w:hAnsi="Times New Roman" w:cs="Times New Roman"/>
            <w:sz w:val="25"/>
            <w:szCs w:val="25"/>
          </w:rPr>
          <w:t>форма № П-4</w:t>
        </w:r>
      </w:hyperlink>
      <w:r w:rsidR="008F139C" w:rsidRPr="001E78E1">
        <w:rPr>
          <w:rFonts w:ascii="Times New Roman" w:hAnsi="Times New Roman" w:cs="Times New Roman"/>
          <w:sz w:val="25"/>
          <w:szCs w:val="25"/>
        </w:rPr>
        <w:t xml:space="preserve"> «Сведения о численности, заработной плате и движении работников» (</w:t>
      </w:r>
      <w:r w:rsidR="00A75664" w:rsidRPr="001E78E1">
        <w:rPr>
          <w:rFonts w:ascii="Times New Roman" w:hAnsi="Times New Roman" w:cs="Times New Roman"/>
          <w:sz w:val="25"/>
          <w:szCs w:val="25"/>
        </w:rPr>
        <w:t>за 2017 год и январь-март 2018 года</w:t>
      </w:r>
      <w:r w:rsidR="008F139C" w:rsidRPr="001E78E1">
        <w:rPr>
          <w:rFonts w:ascii="Times New Roman" w:hAnsi="Times New Roman" w:cs="Times New Roman"/>
          <w:sz w:val="25"/>
          <w:szCs w:val="25"/>
        </w:rPr>
        <w:t>);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7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1-т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численности и заработной плате работников по видам деятельности»;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8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5-З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затратах на производство и реализацию продукции»;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hyperlink r:id="rId19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11-ТЭР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Сведения об использовании топлива,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 xml:space="preserve"> и электроэнергии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20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4-ТЭР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Сведения об остатках, поступлении и расходе топлива и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 xml:space="preserve"> и сборе и использовании отработанных нефтепродуктов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форма </w:t>
      </w:r>
      <w:r w:rsidR="00437169" w:rsidRPr="001E78E1">
        <w:rPr>
          <w:rFonts w:ascii="Times New Roman" w:hAnsi="Times New Roman" w:cs="Times New Roman"/>
          <w:sz w:val="25"/>
          <w:szCs w:val="25"/>
        </w:rPr>
        <w:t>№</w:t>
      </w:r>
      <w:r w:rsidRPr="001E78E1">
        <w:rPr>
          <w:rFonts w:ascii="Times New Roman" w:hAnsi="Times New Roman" w:cs="Times New Roman"/>
          <w:sz w:val="25"/>
          <w:szCs w:val="25"/>
        </w:rPr>
        <w:t xml:space="preserve"> 6-1 (ЦО)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Отчетная калькуляция себестоимости отпущенной (переданной)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 xml:space="preserve"> (для коммунальных предприятий за предшествующий период регулирования и за последний квартал);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21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2-цены приобретения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>Сведения о средних ценах на приобретенные промышленными организациями основные виды топливно-энергетических ресурсов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22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22-ЖКХ (сводная)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>Сведения о работе жилищно-коммунальных организаций в условиях реформы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23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1-ТЕП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Сведения о снабжении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теплоэнергией</w:t>
      </w:r>
      <w:proofErr w:type="spellEnd"/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24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46-ТЭ (полезный отпуск)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>Сведения о полезном отпуске (продаже) тепловой энергии</w:t>
      </w:r>
      <w:r w:rsidR="00437169" w:rsidRPr="001E78E1">
        <w:rPr>
          <w:rFonts w:ascii="Times New Roman" w:hAnsi="Times New Roman" w:cs="Times New Roman"/>
          <w:sz w:val="25"/>
          <w:szCs w:val="25"/>
        </w:rPr>
        <w:t>».</w:t>
      </w:r>
    </w:p>
    <w:p w:rsidR="00F00A88" w:rsidRPr="001E78E1" w:rsidRDefault="00F00A88" w:rsidP="00060DC4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Копия </w:t>
      </w:r>
      <w:r w:rsidR="004C537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учетной политики и действующий план счетов бухгалтерского учета, приведенные в соответстви</w:t>
      </w:r>
      <w:r w:rsidR="003B551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4C537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законодательством, в том числе, с приказом ФСТ России от 12.04.2012 № 91.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о предполагаемых изменениях в учетной политике на 2019 год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C5376" w:rsidRPr="001E78E1" w:rsidRDefault="004C5376" w:rsidP="00060DC4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которым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утверждена схема теплоснабжения (с учетом актуализации) и определен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един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ые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теплоснабжающ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ие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 и в электронном виде).</w:t>
      </w:r>
    </w:p>
    <w:p w:rsidR="00FC0351" w:rsidRPr="001E78E1" w:rsidRDefault="004C5376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Утвержденная актуализированная схема теплоснабжения 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электронном носителе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C0351" w:rsidRPr="001E78E1" w:rsidRDefault="00C57673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твержденная в установленном порядке программа в области энергосбережения и повышения энергетической эффективности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201</w:t>
      </w:r>
      <w:r w:rsidR="007D50AD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9-2023 годы</w:t>
      </w:r>
      <w:r w:rsidR="003B551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форме 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утвержденной 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риказ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Минэнерго России от 30.06.2014 № 398 «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 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887749" w:rsidRPr="001E78E1" w:rsidRDefault="00A94242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Копии договоров об осуществлении регулируемой деятельности (договоры теплоснабжения, и (или) договоры передачи тепловой энергии, теплоносителя, и (или) договоры поставки тепловой энергии, теплоносителя, и (или) договоры о поддержании резервной тепловой мощности, и (или) договоры о подключении). </w:t>
      </w:r>
      <w:r w:rsidR="00DD4B1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70F3E" w:rsidRPr="001E78E1" w:rsidRDefault="003A2BFC" w:rsidP="00060DC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Примечание: </w:t>
      </w:r>
      <w:proofErr w:type="gramStart"/>
      <w:r w:rsidR="00770F3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изменения – снижения (увеличения)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планируемого </w:t>
      </w:r>
      <w:r w:rsidR="00770F3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полезного отпуска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очередной период регулирования </w:t>
      </w:r>
      <w:r w:rsidR="00770F3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представить обосновывающие документы и приложить пояснительную записку о причине изменения объемов потребления тепловой энергии (письма абонентов о подключении/расторжении договоров на потребление тепловой энергии, решения о переходе населения на индивидуальное отопления и т.д.).</w:t>
      </w:r>
      <w:proofErr w:type="gramEnd"/>
    </w:p>
    <w:p w:rsidR="0003185A" w:rsidRPr="001E78E1" w:rsidRDefault="006F1A47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5C6C4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топливо на технологические цели:</w:t>
      </w:r>
    </w:p>
    <w:p w:rsidR="005C6C40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5C6C4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утвержденный норматив удельного ра</w:t>
      </w:r>
      <w:r w:rsidR="00525FD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схода топлива на производство 1 </w:t>
      </w:r>
      <w:r w:rsidR="005C6C4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Гкал тепловой энергии;</w:t>
      </w:r>
    </w:p>
    <w:p w:rsidR="005C6C40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копии договоров поставки топлива (угля, газа, мазута и других видов топлива);</w:t>
      </w:r>
    </w:p>
    <w:p w:rsidR="005C6C40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на транспортировку топлива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прочие услуги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3185A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копии 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товарны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накладны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х, счетов-фактур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топливу</w:t>
      </w:r>
      <w:r w:rsidR="00525FD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C6C40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сводная информация по поставкам топлива, по его качеству (</w:t>
      </w:r>
      <w:r w:rsidR="00525FD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 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приложением сертификатов качества), составляющим расходов по транспортировке и прочим расходам за 2017 год и январь - март 2018 года;</w:t>
      </w:r>
    </w:p>
    <w:p w:rsidR="00D05E99" w:rsidRPr="001E78E1" w:rsidRDefault="00D05E99" w:rsidP="0006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документы, обосновывающие изменение структуры использования технологического топлива на котельных (в случае изменения) и цен на топливо на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год;</w:t>
      </w:r>
    </w:p>
    <w:p w:rsidR="0003185A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 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на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03185A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Примечание: данные по фактическому расходу топлива должны совпадать с данными шаблона «Информация о фактически сложившихся ценах и объёмах потребления топлива по итогам 12 месяцев».</w:t>
      </w:r>
    </w:p>
    <w:p w:rsidR="0003185A" w:rsidRPr="001E78E1" w:rsidRDefault="006F1A47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покупную тепловую энергию:</w:t>
      </w:r>
    </w:p>
    <w:p w:rsidR="00C61B42" w:rsidRPr="001E78E1" w:rsidRDefault="00C61B42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с приложениями;</w:t>
      </w:r>
    </w:p>
    <w:p w:rsidR="0003185A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документы, подтверждающие фактические расходы на покупную тепловую энергию (счета-фактуры 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январь-март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года)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3185A" w:rsidRPr="001E78E1" w:rsidRDefault="003A2BFC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покупную электрическую энергию:</w:t>
      </w:r>
    </w:p>
    <w:p w:rsidR="003A2BFC" w:rsidRPr="001E78E1" w:rsidRDefault="003A2BFC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договора электроснабжения с приложениями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05E99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ведомости электропотребления, счета-фактуры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январь-март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05E99" w:rsidRPr="001E78E1" w:rsidRDefault="00D05E99" w:rsidP="0006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сводные справки об объемах потребления электроэнергии и ее стоимости за 201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03185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воду</w:t>
      </w:r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водоотведение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технологические цели:</w:t>
      </w:r>
    </w:p>
    <w:p w:rsidR="00C108B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расхода воды на выработку тепловой энергии;</w:t>
      </w:r>
    </w:p>
    <w:p w:rsidR="00C108B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объема сточных вод;</w:t>
      </w:r>
    </w:p>
    <w:p w:rsidR="00C108B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на поставку воды и стоков, счета-фактуры</w:t>
      </w:r>
      <w:r w:rsidRPr="001E78E1">
        <w:rPr>
          <w:sz w:val="25"/>
          <w:szCs w:val="25"/>
        </w:rPr>
        <w:t xml:space="preserve">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2017 год и январь - март 2018 года.</w:t>
      </w:r>
    </w:p>
    <w:p w:rsidR="00D05E99" w:rsidRPr="001E78E1" w:rsidRDefault="00D05E99" w:rsidP="0006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сводные справки об объемах потребления холодной воды </w:t>
      </w:r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(водоотведения)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 ее стоимости за 201</w:t>
      </w:r>
      <w:r w:rsidR="00C108B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 w:rsidR="00C108B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223F0C" w:rsidRPr="001E78E1" w:rsidRDefault="00C108BA" w:rsidP="0006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асчет р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связанны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созданием нормативных запасов топлива.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Копии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распоряжений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утверждении нормативных запасов топлива.</w:t>
      </w:r>
    </w:p>
    <w:p w:rsidR="00D05E99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на приобретение сырья и материалов (перечень вспомогательных материалов на технологические цели (объемы, цена) подтверждающие документы о проведении конкурсных процедур, счета-фактуры).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оплату труда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отчисления на социальные нужды:</w:t>
      </w:r>
    </w:p>
    <w:p w:rsidR="00C108BA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108B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нормативной численности персонала для производства и передачи тепловой энергии;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штатное расписание с указанием разрядов по оплате труда рабочих, руководителей и специалистов, тарифных ставок, должностных окладов и численности;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среднего тарифного коэффициента;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по выплатам, связанным с условиями труда;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коллективной</w:t>
      </w:r>
      <w:proofErr w:type="gramEnd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 с приложениями и положение о премировании работников и руководителей;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уведомление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ФСС РФ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 размере страховых взносов за травматизм.</w:t>
      </w:r>
    </w:p>
    <w:p w:rsidR="00CA1AC8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ремонт основного оборудования: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дефектные ведомости на ремонтные работы;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заключения экспертиз технического состояния производственного оборудования, предписания органов технадзора, дефектные ведомости на ремонтные работы;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CB44B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плановые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графики капитального и текущего ремонта на период регулирования, утвержденные руководителем организации с указанием объемов и стоимости работ;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отчет выполнения работ по графикам ремонта и техническое обслуживание оборудования (документы, подтверждающие фактически выполненные ремонтные работы с указанием объемов и стоимости работ);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сметная документация на ремонтные работы;</w:t>
      </w:r>
    </w:p>
    <w:p w:rsidR="00CA1AC8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договоры на выполнение ремонтных работ;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документы, подтверждающие наличия проведения конкурсных процедур по проводимым закупкам (услуг, материалов);</w:t>
      </w:r>
    </w:p>
    <w:p w:rsidR="00CA1AC8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акты выполненных работ;</w:t>
      </w:r>
    </w:p>
    <w:p w:rsidR="00CA1AC8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перечень материалов, если работы выполняются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собственными силами.</w:t>
      </w:r>
    </w:p>
    <w:p w:rsidR="00CA1AC8" w:rsidRPr="001E78E1" w:rsidRDefault="00A055AB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Подтверждение фактических прочих расходов, включенных в себестоимость услуг: общепроизводственные (цеховые), общехозяйственные расходы. </w:t>
      </w:r>
      <w:proofErr w:type="spellStart"/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-сальдовые ведомости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бухгалтерских счетов: 23, 25, 26.</w:t>
      </w:r>
    </w:p>
    <w:p w:rsidR="00CB44B7" w:rsidRPr="001E78E1" w:rsidRDefault="007802B3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CB44B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по амортизации основных средств: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отчет об использовании амортизационных отчислений за 2017 год;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ведомость начисления амортизационных отчислений основных  за 2017 год;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копии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приобретение</w:t>
      </w:r>
      <w:r w:rsidR="00371D4E" w:rsidRPr="001E78E1">
        <w:rPr>
          <w:sz w:val="25"/>
          <w:szCs w:val="25"/>
        </w:rPr>
        <w:t xml:space="preserve"> 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вновь вводимым объектам</w:t>
      </w:r>
      <w:r w:rsidR="00C8738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основных средств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</w:t>
      </w:r>
      <w:r w:rsidR="00B81F5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обязательное 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страхование</w:t>
      </w:r>
      <w:r w:rsidRPr="001E78E1"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  <w:t>:</w:t>
      </w:r>
    </w:p>
    <w:p w:rsidR="00CB44B7" w:rsidRPr="001E78E1" w:rsidRDefault="00CB44B7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страхования;</w:t>
      </w:r>
    </w:p>
    <w:p w:rsidR="00B81F5E" w:rsidRPr="001E78E1" w:rsidRDefault="00CB44B7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  <w:t xml:space="preserve">- 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копии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страховых полисов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76931" w:rsidRPr="001E78E1" w:rsidRDefault="00CB44B7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по налоговым и другим платежам и</w:t>
      </w:r>
      <w:r w:rsidR="00B81F5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сбор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ам</w:t>
      </w:r>
      <w:r w:rsidR="0077693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76931" w:rsidRPr="001E78E1" w:rsidRDefault="00776931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Налоговые декларации: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налогу на имущество организаций;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налогу на прибыль;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водному налогу;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транспортному налогу;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земельному налогу (арендной плате);</w:t>
      </w:r>
    </w:p>
    <w:p w:rsidR="00776931" w:rsidRPr="001E78E1" w:rsidRDefault="00776931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экологическому налогу (плата за предельно допустимые выбросы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(сбросы) загрязняющих веществ).</w:t>
      </w:r>
    </w:p>
    <w:p w:rsidR="0032224A" w:rsidRPr="001E78E1" w:rsidRDefault="0032224A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по арендной (концессионной) платы:</w:t>
      </w:r>
    </w:p>
    <w:p w:rsidR="009848F9" w:rsidRPr="001E78E1" w:rsidRDefault="0032224A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справка арендодателя (</w:t>
      </w:r>
      <w:proofErr w:type="spellStart"/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концендента</w:t>
      </w:r>
      <w:proofErr w:type="spellEnd"/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 о своих расходах по имуществу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переданному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арендатору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концессионеру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03BE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п. 45 Основ ценообразования в сфере теплоснабжения)</w:t>
      </w:r>
      <w:r w:rsidR="00BC457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92A0E" w:rsidRPr="001E78E1" w:rsidRDefault="00712DC5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6F1A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B81F5E"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="00B81F5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из прибыли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2A0E" w:rsidRPr="001E78E1" w:rsidRDefault="00712DC5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4233D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тчет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использовании инвестиционных ресурсов, включенных в регулируемые государством цены (тарифы) в сфере теплоснабжения по</w:t>
      </w:r>
      <w:r w:rsidR="00592A0E"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форме, утвержденной приказом ФСТ России от 20.02.2014 № 202-э, за 201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1 квартал 201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16237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года;</w:t>
      </w:r>
    </w:p>
    <w:p w:rsidR="00F87336" w:rsidRPr="001E78E1" w:rsidRDefault="00162379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513C4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оборотная ведомость по счету 08 за 2017 год.</w:t>
      </w:r>
    </w:p>
    <w:p w:rsidR="00F87336" w:rsidRPr="001E78E1" w:rsidRDefault="00F8733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F87336" w:rsidRPr="001E78E1" w:rsidSect="00F87336">
          <w:headerReference w:type="default" r:id="rId25"/>
          <w:headerReference w:type="first" r:id="rId26"/>
          <w:pgSz w:w="11906" w:h="16838"/>
          <w:pgMar w:top="1134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852B44" w:rsidRPr="006A2EEF" w:rsidRDefault="00D91C2E" w:rsidP="00060D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E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852B44" w:rsidRPr="006A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</w:t>
      </w:r>
      <w:r w:rsidR="00451392" w:rsidRPr="006A2E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52B44" w:rsidRPr="006A2EEF" w:rsidRDefault="00852B44" w:rsidP="00060D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C2E" w:rsidRDefault="00D91C2E" w:rsidP="00060D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необходимых обосновывающих материалов в сфере водоснабжения и водоотведения</w:t>
      </w:r>
    </w:p>
    <w:p w:rsidR="00060DC4" w:rsidRPr="008723AA" w:rsidRDefault="00060DC4" w:rsidP="00060D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58BF" w:rsidRDefault="008058BF" w:rsidP="00060DC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 об установлении (корректировке) тарифов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водоснабжения и водоотведения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2019-2023 годы (2019 год)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60DC4" w:rsidRDefault="008058BF" w:rsidP="00060D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Образцы заявлений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региональной службы по тарифам Кировской области www.rstkirov.ru (раздел «Стандарты раскрытия информации»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</w:t>
      </w: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Заявления подписываются руководителем или иным уполномоченным лицом регулируемой организации (доверенность прилагается), скрепляются печатью. </w:t>
      </w:r>
    </w:p>
    <w:p w:rsidR="00060DC4" w:rsidRPr="001E78E1" w:rsidRDefault="00060DC4" w:rsidP="00060DC4">
      <w:pPr>
        <w:pStyle w:val="a7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заявлению прилагаются материалы в соответствии с пунктом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Правил </w:t>
      </w: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регулирования тарифов в сфере водоснабжения и водоотведения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406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058BF" w:rsidRPr="00060DC4" w:rsidRDefault="00060DC4" w:rsidP="00060DC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тарифов в формате э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шаблон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расчету тарифов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PRIL3 VS 2.43 и PRIL3 VO 2.43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058BF" w:rsidRPr="0006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региональной службы по тарифам Кировской области www.rstkirov.ru (раздел «Стандарты раскрытия информации» </w:t>
      </w:r>
      <w:r w:rsidR="008058BF" w:rsidRPr="00EF52E5">
        <w:rPr>
          <w:lang w:eastAsia="ru-RU"/>
        </w:rPr>
        <w:sym w:font="Symbol" w:char="F0AE"/>
      </w:r>
      <w:r w:rsidR="008058BF" w:rsidRPr="0006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="008058BF" w:rsidRPr="00EF52E5">
        <w:rPr>
          <w:lang w:eastAsia="ru-RU"/>
        </w:rPr>
        <w:sym w:font="Symbol" w:char="F0AE"/>
      </w:r>
      <w:r w:rsidR="008058BF" w:rsidRPr="0006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Расчет тарифов представляется в электронном виде и на бумажном носителе.</w:t>
      </w:r>
    </w:p>
    <w:p w:rsidR="00060DC4" w:rsidRDefault="008058BF" w:rsidP="00060DC4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</w:t>
      </w:r>
      <w:r w:rsid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фактически сложившихся расходах в 2017 году в разрезе по статьям затрат и прибыли</w:t>
      </w:r>
      <w:r w:rsid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058BF" w:rsidRPr="00060DC4" w:rsidRDefault="00060DC4" w:rsidP="00060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редставляется в обязательном порядке для установления тарифов на 2019-2013 годы и при корректировке тарифов на 2019 год. </w:t>
      </w:r>
      <w:proofErr w:type="gramStart"/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Фактические расходы за 2017 год по статьям затрат и прибыли отражаются в электронных шаблонах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расчету тарифов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PRIL3 VS 2.43 и PRIL3 VO 2.43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приложением документов (в том числе </w:t>
      </w:r>
      <w:proofErr w:type="spellStart"/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>-сальдовая ведомость счета 20), подтверждающих фактические расходы на производство и реализацию услуг по статьям затрат и прибыли в разрезе регулируемых видов деятельности.</w:t>
      </w:r>
      <w:proofErr w:type="gramEnd"/>
      <w:r w:rsidR="008058BF" w:rsidRPr="00060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Представляемая в целях установления (корректировки) тарифов информация о фактических затратах должна соответствовать данным отраженным при раскрытии в соответствии со стандартами.</w:t>
      </w:r>
    </w:p>
    <w:p w:rsidR="008058BF" w:rsidRPr="008058BF" w:rsidRDefault="008058BF" w:rsidP="0006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8B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корректировки тарифов на 2019 год представляются документы, обосновывающие плановые неподконтрольные расходы и расходы на энергетические ресурсы.</w:t>
      </w:r>
      <w:r w:rsidRPr="008058BF">
        <w:rPr>
          <w:sz w:val="25"/>
          <w:szCs w:val="25"/>
        </w:rPr>
        <w:t xml:space="preserve"> </w:t>
      </w:r>
      <w:r w:rsidRPr="008058BF">
        <w:rPr>
          <w:rFonts w:ascii="Times New Roman" w:hAnsi="Times New Roman" w:cs="Times New Roman"/>
          <w:sz w:val="25"/>
          <w:szCs w:val="25"/>
        </w:rPr>
        <w:t>Учитывая особенности методологии расчета тарифов</w:t>
      </w:r>
      <w:r>
        <w:rPr>
          <w:rFonts w:ascii="Times New Roman" w:hAnsi="Times New Roman" w:cs="Times New Roman"/>
          <w:sz w:val="25"/>
          <w:szCs w:val="25"/>
        </w:rPr>
        <w:t>, установленных с применением метода индексации</w:t>
      </w:r>
      <w:r w:rsidRPr="008058BF">
        <w:rPr>
          <w:rFonts w:ascii="Times New Roman" w:hAnsi="Times New Roman" w:cs="Times New Roman"/>
          <w:sz w:val="25"/>
          <w:szCs w:val="25"/>
        </w:rPr>
        <w:t>, при корректировке тарифов на 2019 год обоснование плановых операционных расходов не требуется.</w:t>
      </w:r>
    </w:p>
    <w:p w:rsidR="000131B5" w:rsidRPr="00EF52E5" w:rsidRDefault="00531148" w:rsidP="00060DC4">
      <w:pPr>
        <w:pStyle w:val="a7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утвержденной в установленном порядке </w:t>
      </w:r>
      <w:r w:rsidR="000131B5" w:rsidRPr="00EF52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обновленной </w:t>
      </w:r>
      <w:r w:rsidRPr="00EF52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производственной программы</w:t>
      </w:r>
      <w:r w:rsidR="000131B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  <w:r w:rsidR="000131B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размещен на сайте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1B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региональной службы по тарифам Кировской области www.rstkirov.ru (раздел «Стандарты раскрытия информации» </w:t>
      </w:r>
      <w:r w:rsidR="000131B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="000131B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="000131B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="000131B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</w:t>
      </w:r>
    </w:p>
    <w:p w:rsidR="009F0EF8" w:rsidRPr="00EF52E5" w:rsidRDefault="009F0EF8" w:rsidP="00060DC4">
      <w:pPr>
        <w:pStyle w:val="a7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 назначении (выборе) лица, имеющего право действовать от имени организации без доверенности</w:t>
      </w:r>
      <w:r w:rsidR="0034219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32BB" w:rsidRPr="00EF52E5" w:rsidRDefault="00A232BB" w:rsidP="00060DC4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</w:t>
      </w:r>
      <w:r w:rsidR="0034219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5AD" w:rsidRPr="00EF52E5" w:rsidRDefault="00FE37EF" w:rsidP="00060DC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Утвержденная в установленном порядке программа энергосбережения и повышения энергетической эффективности на период регулирования</w:t>
      </w:r>
      <w:r w:rsidR="0034219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5B3E" w:rsidRPr="00EF52E5" w:rsidRDefault="00A232BB" w:rsidP="00060DC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Копии бухгалтерской и статистической отчетности 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27" w:history="1">
        <w:r w:rsidR="00E92FDB" w:rsidRPr="00EF52E5">
          <w:rPr>
            <w:rFonts w:ascii="Times New Roman" w:hAnsi="Times New Roman" w:cs="Times New Roman"/>
            <w:sz w:val="26"/>
            <w:szCs w:val="26"/>
          </w:rPr>
          <w:t>форма № 22-ЖКХ (сводная)</w:t>
        </w:r>
      </w:hyperlink>
      <w:r w:rsidR="00E92FDB" w:rsidRPr="00EF52E5">
        <w:rPr>
          <w:rFonts w:ascii="Times New Roman" w:hAnsi="Times New Roman" w:cs="Times New Roman"/>
          <w:sz w:val="26"/>
          <w:szCs w:val="26"/>
        </w:rPr>
        <w:t xml:space="preserve">,  </w:t>
      </w:r>
      <w:hyperlink r:id="rId28" w:history="1">
        <w:r w:rsidR="00E92FDB" w:rsidRPr="00EF52E5">
          <w:rPr>
            <w:rFonts w:ascii="Times New Roman" w:hAnsi="Times New Roman" w:cs="Times New Roman"/>
            <w:sz w:val="26"/>
            <w:szCs w:val="26"/>
          </w:rPr>
          <w:t>форма № 1-предприятие</w:t>
        </w:r>
      </w:hyperlink>
      <w:r w:rsidR="00E92FDB" w:rsidRPr="00EF52E5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="00E92FDB" w:rsidRPr="00EF52E5">
          <w:rPr>
            <w:rFonts w:ascii="Times New Roman" w:hAnsi="Times New Roman" w:cs="Times New Roman"/>
            <w:sz w:val="26"/>
            <w:szCs w:val="26"/>
          </w:rPr>
          <w:t>форма № П-4</w:t>
        </w:r>
      </w:hyperlink>
      <w:r w:rsidR="00E92FDB" w:rsidRPr="00EF52E5">
        <w:rPr>
          <w:rFonts w:ascii="Times New Roman" w:hAnsi="Times New Roman" w:cs="Times New Roman"/>
          <w:sz w:val="26"/>
          <w:szCs w:val="26"/>
        </w:rPr>
        <w:t xml:space="preserve"> «Сведения о численности, заработной плате и движении работников»)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E92FDB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последнюю отчетную дату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пояснительной запиской, раскрывающей информацию о доходах и расходах, связанных с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оказанием регулируемых видов услуг</w:t>
      </w:r>
    </w:p>
    <w:p w:rsidR="003C5B3E" w:rsidRPr="00EF52E5" w:rsidRDefault="00A232BB" w:rsidP="00060DC4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решений об утверждении на 201</w:t>
      </w:r>
      <w:r w:rsidR="004C55AD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информация о предполагаемых изменениях в учетной </w:t>
      </w:r>
      <w:proofErr w:type="gramStart"/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политике на</w:t>
      </w:r>
      <w:proofErr w:type="gramEnd"/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последующие периоды регулирования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EF8" w:rsidRPr="00EF52E5" w:rsidRDefault="003C5B3E" w:rsidP="00060DC4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актуализированной схемы </w:t>
      </w:r>
      <w:r w:rsidR="00A232BB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и/или водоотведения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которого оказываются услуги,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документа (распоряжение, решение) о</w:t>
      </w:r>
      <w:r w:rsidR="00A232BB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и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схем</w:t>
      </w:r>
      <w:r w:rsidR="00A232BB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2BB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и/или водоотведения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9F0EF8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нормативно-правового акта органа местного самоуправления о наделении ресурсоснабжающей организации статусом гарантирующей организации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="009F0EF8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5B3E" w:rsidRPr="00EF52E5" w:rsidRDefault="00A232BB" w:rsidP="00060DC4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 за 201</w:t>
      </w:r>
      <w:r w:rsidR="00ED066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37EF" w:rsidRPr="00EF52E5" w:rsidRDefault="003C5B3E" w:rsidP="00060DC4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операционных расходов по всем статьям затрат за 201</w:t>
      </w:r>
      <w:r w:rsidR="00830134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</w:t>
      </w:r>
      <w:r w:rsidR="00ED066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документы</w:t>
      </w:r>
      <w:r w:rsidR="001D4C6C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D066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обосновывающие</w:t>
      </w:r>
      <w:r w:rsidR="001D4C6C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расходы,</w:t>
      </w:r>
      <w:r w:rsidR="00ED066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заявленные</w:t>
      </w:r>
      <w:r w:rsidR="00A728BD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на новый долго</w:t>
      </w:r>
      <w:r w:rsidR="008C0A4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 период регулирования</w:t>
      </w:r>
      <w:r w:rsidR="001D4C6C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FE37EF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3E79" w:rsidRPr="00EF52E5" w:rsidRDefault="0034219E" w:rsidP="00060DC4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 фактических</w:t>
      </w:r>
      <w:r w:rsidR="001D4C6C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плановых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</w:t>
      </w:r>
      <w:r w:rsidR="001D4C6C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одах на ремонт основных средств: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дефектные ведомости на ремонтные работы;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экспертиз технического состояния производственного оборудования, предписания органов технадзора, дефектные ведомости на </w:t>
      </w:r>
      <w:r w:rsidR="00E9798D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ремонтных работ</w:t>
      </w: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графики капитального и текущего ремонта на период регулирования, утвержденные руководителем организации с указанием объемов и стоимости работ;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выполнения работ по графикам ремонта и техническое обслуживание оборудования (документы, подтверждающие фактически выполненные ремонтные работы с указанием объемов и стоимости работ);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сметная документация на ремонтные работы;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на выполнение ремонтных работ;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наличия проведения конкурсных процедур по проводимым закупкам (услуг, материалов);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выполненных работ;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E9798D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стоимость </w:t>
      </w: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материалов, если работы выполняются собственными силами;</w:t>
      </w:r>
    </w:p>
    <w:p w:rsidR="001D4C6C" w:rsidRPr="00E23FE7" w:rsidRDefault="001D4C6C" w:rsidP="00060DC4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расходах на содержание и эксплуатацию транспортн</w:t>
      </w:r>
      <w:r w:rsidR="00EF52E5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средств, относимых на ремонт;</w:t>
      </w:r>
    </w:p>
    <w:p w:rsidR="00EF52E5" w:rsidRPr="00E23FE7" w:rsidRDefault="00EF52E5" w:rsidP="00060DC4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</w:t>
      </w:r>
      <w:r w:rsid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документы.</w:t>
      </w:r>
    </w:p>
    <w:p w:rsidR="001D4C6C" w:rsidRPr="00EF52E5" w:rsidRDefault="004C55AD" w:rsidP="00060DC4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фактических и плановых расходах на</w:t>
      </w:r>
      <w:r w:rsidR="00FE37EF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оплату труда</w:t>
      </w:r>
      <w:r w:rsidR="001D4C6C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3E79" w:rsidRPr="00EF52E5" w:rsidRDefault="005D3CE7" w:rsidP="00060DC4">
      <w:pPr>
        <w:pStyle w:val="a7"/>
        <w:numPr>
          <w:ilvl w:val="0"/>
          <w:numId w:val="13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подтверждение отчислений на социальные нужды </w:t>
      </w:r>
      <w:r w:rsidRPr="00EF52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фонда оплаты труда персонала, относимого на регулируемый вид деятельности</w:t>
      </w:r>
      <w:r w:rsidR="001D4C6C" w:rsidRPr="00EF52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:rsidR="001D4C6C" w:rsidRPr="00EF52E5" w:rsidRDefault="001D4C6C" w:rsidP="00060DC4">
      <w:pPr>
        <w:pStyle w:val="a7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нормативной численности персонала;</w:t>
      </w:r>
    </w:p>
    <w:p w:rsidR="001D4C6C" w:rsidRPr="00EF52E5" w:rsidRDefault="001D4C6C" w:rsidP="00060DC4">
      <w:pPr>
        <w:pStyle w:val="a7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 расписание с указанием разрядов по оплате труда рабочих, руководителей и специалистов, тарифных ставок, должностных окладов и численности;</w:t>
      </w:r>
    </w:p>
    <w:p w:rsidR="001D4C6C" w:rsidRPr="00EF52E5" w:rsidRDefault="001D4C6C" w:rsidP="00060DC4">
      <w:pPr>
        <w:pStyle w:val="a7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среднего тарифного коэффициента;</w:t>
      </w:r>
    </w:p>
    <w:p w:rsidR="001D4C6C" w:rsidRPr="00EF52E5" w:rsidRDefault="001D4C6C" w:rsidP="00060DC4">
      <w:pPr>
        <w:pStyle w:val="a7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 выплатам, связанным с условиями труда;</w:t>
      </w:r>
    </w:p>
    <w:p w:rsidR="001D4C6C" w:rsidRPr="00EF52E5" w:rsidRDefault="001D4C6C" w:rsidP="00060DC4">
      <w:pPr>
        <w:pStyle w:val="a7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коллективной</w:t>
      </w:r>
      <w:proofErr w:type="gramEnd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 приложениями и положение о премировании работников и руководителей;</w:t>
      </w:r>
    </w:p>
    <w:p w:rsidR="001D4C6C" w:rsidRPr="00EF52E5" w:rsidRDefault="004C55AD" w:rsidP="00060DC4">
      <w:pPr>
        <w:pStyle w:val="a7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ФСС о размере страховых взносов на социальное обязательное страхование от несчастных случаев на производстве и профессиональных заболеваний</w:t>
      </w:r>
      <w:r w:rsidR="00EF52E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52E5" w:rsidRPr="00E23FE7" w:rsidRDefault="00EF52E5" w:rsidP="00060DC4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 документы.</w:t>
      </w:r>
    </w:p>
    <w:p w:rsidR="00EF52E5" w:rsidRPr="00EF52E5" w:rsidRDefault="00FE37EF" w:rsidP="00060DC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фактических</w:t>
      </w:r>
      <w:r w:rsidR="00E17DC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плановых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прочих расходов, 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включаемых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себестоимость услуг: </w:t>
      </w:r>
      <w:r w:rsidR="00E9798D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приобретение сырья, материалов,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общепроизводственные (цеховые), общехозяйственные расходы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прочие расходы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52E5" w:rsidRPr="00E23FE7" w:rsidRDefault="00EF52E5" w:rsidP="00060DC4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37EF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боротно</w:t>
      </w:r>
      <w:proofErr w:type="spellEnd"/>
      <w:r w:rsidR="00FE37EF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-сальдовые ведомости бухгалтерских счетов: </w:t>
      </w:r>
      <w:r w:rsidR="004C55AD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 </w:t>
      </w:r>
      <w:r w:rsidR="00FE37EF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23, 25, 26</w:t>
      </w:r>
      <w:r w:rsidR="002849F3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, 90</w:t>
      </w:r>
      <w:r w:rsidR="00FE37EF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23AA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16. </w:t>
      </w:r>
    </w:p>
    <w:p w:rsidR="00FE37EF" w:rsidRPr="00E23FE7" w:rsidRDefault="00EF52E5" w:rsidP="00060DC4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23AA"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производственного контроля на плановый период, договоры на проведение анализов, расчет стоимости анализов воды и сточных вод</w:t>
      </w: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52E5" w:rsidRPr="00E23FE7" w:rsidRDefault="00EF52E5" w:rsidP="00060DC4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заявленные расходы документы.</w:t>
      </w:r>
    </w:p>
    <w:p w:rsidR="003C5B3E" w:rsidRPr="00EF52E5" w:rsidRDefault="003C5B3E" w:rsidP="00060DC4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плановое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энергоресурсов:</w:t>
      </w:r>
    </w:p>
    <w:p w:rsidR="003C5B3E" w:rsidRPr="00EF52E5" w:rsidRDefault="003C5B3E" w:rsidP="00060DC4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цен</w:t>
      </w:r>
      <w:r w:rsidR="00A232BB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электроэнергию (акты электропотребления за</w:t>
      </w:r>
      <w:r w:rsidR="00880AD8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январь-декабрь 201</w:t>
      </w:r>
      <w:r w:rsidR="00830134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80AD8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январь-март 201</w:t>
      </w:r>
      <w:r w:rsidR="00830134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года);</w:t>
      </w:r>
    </w:p>
    <w:p w:rsidR="00003E79" w:rsidRPr="00EF52E5" w:rsidRDefault="003C5B3E" w:rsidP="00060DC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сводные справки об объемах потребления электроэнергии </w:t>
      </w:r>
      <w:r w:rsidR="004C55AD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разбивке по видам напряжения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 стоимости за 201</w:t>
      </w:r>
      <w:r w:rsidR="00830134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32BB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январь - март 201</w:t>
      </w:r>
      <w:r w:rsidR="00830134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</w:t>
      </w:r>
    </w:p>
    <w:p w:rsidR="008723AA" w:rsidRPr="00EF52E5" w:rsidRDefault="008723AA" w:rsidP="00060DC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нормативного потребления электрической энергии на п</w:t>
      </w:r>
      <w:r w:rsidR="00EF52E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оследующие период регулирования;</w:t>
      </w:r>
    </w:p>
    <w:p w:rsidR="00EF52E5" w:rsidRPr="00EF52E5" w:rsidRDefault="00EF52E5" w:rsidP="00060DC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 документы.</w:t>
      </w:r>
    </w:p>
    <w:p w:rsidR="003C5B3E" w:rsidRPr="00EF52E5" w:rsidRDefault="003C5B3E" w:rsidP="00060DC4">
      <w:pPr>
        <w:pStyle w:val="a7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неподконтрольных расходов по всем статьям затрат за 201</w:t>
      </w:r>
      <w:r w:rsidR="00830134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в том числе:</w:t>
      </w:r>
    </w:p>
    <w:p w:rsidR="003C5B3E" w:rsidRPr="00EF52E5" w:rsidRDefault="0034219E" w:rsidP="00060DC4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об использовании амортизационных отчислений за отчетный период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32BB" w:rsidRPr="00EF52E5" w:rsidRDefault="0034219E" w:rsidP="00060DC4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</w:t>
      </w:r>
      <w:r w:rsidR="003C5B3E" w:rsidRPr="00EF52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опии 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страхование, страховых полисов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5B3E" w:rsidRPr="00EF52E5" w:rsidRDefault="0034219E" w:rsidP="00060DC4">
      <w:pPr>
        <w:pStyle w:val="a7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опии деклараций по уплате налоговых 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сборов</w:t>
      </w:r>
      <w:r w:rsidR="003C5B3E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</w:t>
      </w:r>
      <w:r w:rsidR="00003E79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003E79" w:rsidRPr="00EF52E5" w:rsidRDefault="00003E79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имущество организаций;</w:t>
      </w:r>
    </w:p>
    <w:p w:rsidR="00003E79" w:rsidRPr="00EF52E5" w:rsidRDefault="00003E79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единому социальному налогу;</w:t>
      </w:r>
    </w:p>
    <w:p w:rsidR="00003E79" w:rsidRPr="00EF52E5" w:rsidRDefault="00003E79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прибыль;</w:t>
      </w:r>
    </w:p>
    <w:p w:rsidR="00003E79" w:rsidRPr="00EF52E5" w:rsidRDefault="00003E79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экологическому налогу (плата за предельно допустимые выбросы (сбросы) загрязняющих веществ</w:t>
      </w:r>
      <w:r w:rsidR="00731D1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негативное воздействие на окружающую среду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03E79" w:rsidRPr="00EF52E5" w:rsidRDefault="00003E79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водному налогу;</w:t>
      </w:r>
    </w:p>
    <w:p w:rsidR="00003E79" w:rsidRPr="00EF52E5" w:rsidRDefault="00003E79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транспортному налогу;</w:t>
      </w:r>
    </w:p>
    <w:p w:rsidR="00003E79" w:rsidRPr="00EF52E5" w:rsidRDefault="00EF52E5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земельному налогу;</w:t>
      </w:r>
    </w:p>
    <w:p w:rsidR="00EF52E5" w:rsidRPr="00EF52E5" w:rsidRDefault="00EF52E5" w:rsidP="00060DC4">
      <w:pPr>
        <w:pStyle w:val="a7"/>
        <w:numPr>
          <w:ilvl w:val="0"/>
          <w:numId w:val="9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документы, подтверждающие фактические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</w:t>
      </w:r>
    </w:p>
    <w:p w:rsidR="00EF52E5" w:rsidRPr="00EF52E5" w:rsidRDefault="00EF52E5" w:rsidP="00060DC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расходы документы.</w:t>
      </w:r>
    </w:p>
    <w:p w:rsidR="00003E79" w:rsidRPr="00EF52E5" w:rsidRDefault="003C5B3E" w:rsidP="00060DC4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</w:t>
      </w:r>
      <w:r w:rsidRPr="00EF52E5">
        <w:rPr>
          <w:rFonts w:ascii="Times New Roman" w:hAnsi="Times New Roman" w:cs="Times New Roman"/>
          <w:sz w:val="26"/>
          <w:szCs w:val="26"/>
        </w:rPr>
        <w:t xml:space="preserve"> 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изменение плановых неподконтрольных расходов в разрезе по статьям затрат на 201</w:t>
      </w:r>
      <w:r w:rsidR="00830134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723A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расчет и обоснование затрат, относящихся к неподконтрольным расходам, заявленных организацией на новый долгосрочный период регулирования</w:t>
      </w:r>
      <w:r w:rsidR="00003E79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справка арендодателя (</w:t>
      </w:r>
      <w:proofErr w:type="spellStart"/>
      <w:r w:rsidR="00003E79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концендента</w:t>
      </w:r>
      <w:proofErr w:type="spellEnd"/>
      <w:r w:rsidR="00003E79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) о своих расходах по имуществу, переданному арендодателю (</w:t>
      </w:r>
      <w:proofErr w:type="spellStart"/>
      <w:r w:rsidR="00003E79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конценденту</w:t>
      </w:r>
      <w:proofErr w:type="spellEnd"/>
      <w:r w:rsidR="00003E79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соответствии с п. 44 Основ ценообразования в сфере водоснабжения и водоотведения</w:t>
      </w:r>
      <w:r w:rsidR="00EF52E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документы, подтверждающие</w:t>
      </w:r>
      <w:proofErr w:type="gramEnd"/>
      <w:r w:rsidR="00EF52E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</w:t>
      </w:r>
      <w:r w:rsidR="00003E79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3E79" w:rsidRPr="00EF52E5" w:rsidRDefault="003C5B3E" w:rsidP="00060DC4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фактические</w:t>
      </w:r>
      <w:r w:rsidR="00EF52E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плановые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из прибыли, за 201</w:t>
      </w:r>
      <w:r w:rsidR="00531148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F52E5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последующий период регулирования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62303" w:rsidRPr="00EF52E5" w:rsidRDefault="00003E79" w:rsidP="00060DC4">
      <w:pPr>
        <w:shd w:val="clear" w:color="auto" w:fill="FFFFFF"/>
        <w:spacing w:after="0" w:line="240" w:lineRule="auto"/>
        <w:ind w:firstLine="709"/>
        <w:jc w:val="both"/>
      </w:pP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документы и обосновывающие материалы представляемые на бумажных носителях, должны быть пронумерованы, подобраны с учетом их принадлежности по статьям затрат, заверены печатью Заявите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ля,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подписаны уполномоченным </w:t>
      </w:r>
      <w:r w:rsidR="00CD0EFA"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лицом организации, сформированы в дело.</w:t>
      </w:r>
      <w:r w:rsidRPr="00EF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содержащие коммерческую тайну, должны иметь соответствующий гриф.</w:t>
      </w:r>
    </w:p>
    <w:p w:rsidR="00562303" w:rsidRDefault="00562303" w:rsidP="00060DC4">
      <w:pPr>
        <w:spacing w:after="0" w:line="240" w:lineRule="auto"/>
      </w:pPr>
    </w:p>
    <w:sectPr w:rsidR="00562303" w:rsidSect="00F87336"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1C" w:rsidRDefault="0003431C">
      <w:pPr>
        <w:spacing w:after="0" w:line="240" w:lineRule="auto"/>
      </w:pPr>
      <w:r>
        <w:separator/>
      </w:r>
    </w:p>
  </w:endnote>
  <w:endnote w:type="continuationSeparator" w:id="0">
    <w:p w:rsidR="0003431C" w:rsidRDefault="0003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1C" w:rsidRDefault="0003431C">
      <w:pPr>
        <w:spacing w:after="0" w:line="240" w:lineRule="auto"/>
      </w:pPr>
      <w:r>
        <w:separator/>
      </w:r>
    </w:p>
  </w:footnote>
  <w:footnote w:type="continuationSeparator" w:id="0">
    <w:p w:rsidR="0003431C" w:rsidRDefault="0003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B" w:rsidRDefault="00B9475A">
    <w:pPr>
      <w:pStyle w:val="a3"/>
      <w:jc w:val="center"/>
    </w:pPr>
  </w:p>
  <w:p w:rsidR="000C62ED" w:rsidRDefault="00B947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310471"/>
      <w:docPartObj>
        <w:docPartGallery w:val="Page Numbers (Top of Page)"/>
        <w:docPartUnique/>
      </w:docPartObj>
    </w:sdtPr>
    <w:sdtEndPr/>
    <w:sdtContent>
      <w:p w:rsidR="00F87336" w:rsidRDefault="00F873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5A">
          <w:rPr>
            <w:noProof/>
          </w:rPr>
          <w:t>4</w:t>
        </w:r>
        <w:r>
          <w:fldChar w:fldCharType="end"/>
        </w:r>
      </w:p>
    </w:sdtContent>
  </w:sdt>
  <w:p w:rsidR="00F87336" w:rsidRDefault="00F873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36" w:rsidRDefault="00F87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60F"/>
    <w:multiLevelType w:val="hybridMultilevel"/>
    <w:tmpl w:val="DCD0A104"/>
    <w:lvl w:ilvl="0" w:tplc="E53CB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9B2099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BB367D2"/>
    <w:multiLevelType w:val="hybridMultilevel"/>
    <w:tmpl w:val="58DEBD0A"/>
    <w:lvl w:ilvl="0" w:tplc="99560D5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94D0C"/>
    <w:multiLevelType w:val="hybridMultilevel"/>
    <w:tmpl w:val="1E1C5BC8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A248EF"/>
    <w:multiLevelType w:val="hybridMultilevel"/>
    <w:tmpl w:val="58CAA0B0"/>
    <w:lvl w:ilvl="0" w:tplc="E53C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15009"/>
    <w:multiLevelType w:val="hybridMultilevel"/>
    <w:tmpl w:val="99803B26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6B6599"/>
    <w:multiLevelType w:val="multilevel"/>
    <w:tmpl w:val="BC6270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43073055"/>
    <w:multiLevelType w:val="hybridMultilevel"/>
    <w:tmpl w:val="C1046234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313285"/>
    <w:multiLevelType w:val="hybridMultilevel"/>
    <w:tmpl w:val="786068C4"/>
    <w:lvl w:ilvl="0" w:tplc="F4ACF2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AE2090"/>
    <w:multiLevelType w:val="hybridMultilevel"/>
    <w:tmpl w:val="0872459A"/>
    <w:lvl w:ilvl="0" w:tplc="9C66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41E94"/>
    <w:multiLevelType w:val="hybridMultilevel"/>
    <w:tmpl w:val="57F4AE78"/>
    <w:lvl w:ilvl="0" w:tplc="0116F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F91BD8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679B00AD"/>
    <w:multiLevelType w:val="hybridMultilevel"/>
    <w:tmpl w:val="06288538"/>
    <w:lvl w:ilvl="0" w:tplc="B8FAC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A15E6E"/>
    <w:multiLevelType w:val="hybridMultilevel"/>
    <w:tmpl w:val="C962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9420E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6FA4407E"/>
    <w:multiLevelType w:val="hybridMultilevel"/>
    <w:tmpl w:val="EC8EB352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B8"/>
    <w:rsid w:val="00003E79"/>
    <w:rsid w:val="000131B5"/>
    <w:rsid w:val="00015AD4"/>
    <w:rsid w:val="00017834"/>
    <w:rsid w:val="00026180"/>
    <w:rsid w:val="0003185A"/>
    <w:rsid w:val="0003431C"/>
    <w:rsid w:val="000537B5"/>
    <w:rsid w:val="00060DC4"/>
    <w:rsid w:val="000737E6"/>
    <w:rsid w:val="00095B67"/>
    <w:rsid w:val="000B5078"/>
    <w:rsid w:val="000C5E02"/>
    <w:rsid w:val="000C7A2D"/>
    <w:rsid w:val="000D063E"/>
    <w:rsid w:val="00115F4C"/>
    <w:rsid w:val="001473F8"/>
    <w:rsid w:val="001621A0"/>
    <w:rsid w:val="00162379"/>
    <w:rsid w:val="00192A21"/>
    <w:rsid w:val="001D4C6C"/>
    <w:rsid w:val="001E4E58"/>
    <w:rsid w:val="001E6EBE"/>
    <w:rsid w:val="001E78E1"/>
    <w:rsid w:val="001F43DE"/>
    <w:rsid w:val="00207853"/>
    <w:rsid w:val="00223F0C"/>
    <w:rsid w:val="00254531"/>
    <w:rsid w:val="002849F3"/>
    <w:rsid w:val="002A3D6F"/>
    <w:rsid w:val="002B6254"/>
    <w:rsid w:val="002C0842"/>
    <w:rsid w:val="002E1B72"/>
    <w:rsid w:val="00303BE0"/>
    <w:rsid w:val="0032224A"/>
    <w:rsid w:val="00325B25"/>
    <w:rsid w:val="0034219E"/>
    <w:rsid w:val="00351668"/>
    <w:rsid w:val="00371D4E"/>
    <w:rsid w:val="00381784"/>
    <w:rsid w:val="003A2BFC"/>
    <w:rsid w:val="003B5515"/>
    <w:rsid w:val="003C5B3E"/>
    <w:rsid w:val="003D1BC6"/>
    <w:rsid w:val="003E0ADB"/>
    <w:rsid w:val="00416476"/>
    <w:rsid w:val="00437169"/>
    <w:rsid w:val="0044233D"/>
    <w:rsid w:val="00451392"/>
    <w:rsid w:val="004513C4"/>
    <w:rsid w:val="0046567D"/>
    <w:rsid w:val="00497D9D"/>
    <w:rsid w:val="004C5376"/>
    <w:rsid w:val="004C55AD"/>
    <w:rsid w:val="004E58A8"/>
    <w:rsid w:val="004E75DF"/>
    <w:rsid w:val="00502E6E"/>
    <w:rsid w:val="00515CA6"/>
    <w:rsid w:val="0052323D"/>
    <w:rsid w:val="00525FD9"/>
    <w:rsid w:val="00531148"/>
    <w:rsid w:val="00562303"/>
    <w:rsid w:val="00583A17"/>
    <w:rsid w:val="00592A0E"/>
    <w:rsid w:val="005C6C40"/>
    <w:rsid w:val="005D25C1"/>
    <w:rsid w:val="005D3CE7"/>
    <w:rsid w:val="00641A97"/>
    <w:rsid w:val="006705B7"/>
    <w:rsid w:val="006A2EEF"/>
    <w:rsid w:val="006B013C"/>
    <w:rsid w:val="006C1029"/>
    <w:rsid w:val="006C246D"/>
    <w:rsid w:val="006E25EE"/>
    <w:rsid w:val="006F1A47"/>
    <w:rsid w:val="00712DC5"/>
    <w:rsid w:val="00731D1A"/>
    <w:rsid w:val="0074308B"/>
    <w:rsid w:val="00760B39"/>
    <w:rsid w:val="00760B85"/>
    <w:rsid w:val="00770F3E"/>
    <w:rsid w:val="00776931"/>
    <w:rsid w:val="007802B3"/>
    <w:rsid w:val="0079154B"/>
    <w:rsid w:val="007B7F9B"/>
    <w:rsid w:val="007C1BCD"/>
    <w:rsid w:val="007C7B48"/>
    <w:rsid w:val="007D50AD"/>
    <w:rsid w:val="007F173C"/>
    <w:rsid w:val="007F3F93"/>
    <w:rsid w:val="008058BF"/>
    <w:rsid w:val="00813462"/>
    <w:rsid w:val="00830134"/>
    <w:rsid w:val="00847DB8"/>
    <w:rsid w:val="00852B44"/>
    <w:rsid w:val="008723AA"/>
    <w:rsid w:val="00880AD8"/>
    <w:rsid w:val="00887749"/>
    <w:rsid w:val="008C0A4A"/>
    <w:rsid w:val="008C5647"/>
    <w:rsid w:val="008E08D8"/>
    <w:rsid w:val="008E3A2C"/>
    <w:rsid w:val="008F139C"/>
    <w:rsid w:val="00943514"/>
    <w:rsid w:val="00953FA0"/>
    <w:rsid w:val="00955BBE"/>
    <w:rsid w:val="00970A10"/>
    <w:rsid w:val="009848F9"/>
    <w:rsid w:val="0098539F"/>
    <w:rsid w:val="009A2D46"/>
    <w:rsid w:val="009A7386"/>
    <w:rsid w:val="009F0EF8"/>
    <w:rsid w:val="00A00965"/>
    <w:rsid w:val="00A00EE9"/>
    <w:rsid w:val="00A055AB"/>
    <w:rsid w:val="00A232BB"/>
    <w:rsid w:val="00A618A4"/>
    <w:rsid w:val="00A728BD"/>
    <w:rsid w:val="00A75664"/>
    <w:rsid w:val="00A928AC"/>
    <w:rsid w:val="00A94242"/>
    <w:rsid w:val="00AD4359"/>
    <w:rsid w:val="00AE67BB"/>
    <w:rsid w:val="00AF3A23"/>
    <w:rsid w:val="00B02C87"/>
    <w:rsid w:val="00B23FBF"/>
    <w:rsid w:val="00B26A5E"/>
    <w:rsid w:val="00B81A32"/>
    <w:rsid w:val="00B81F5E"/>
    <w:rsid w:val="00B83F08"/>
    <w:rsid w:val="00B902DF"/>
    <w:rsid w:val="00B9475A"/>
    <w:rsid w:val="00BA7383"/>
    <w:rsid w:val="00BC2572"/>
    <w:rsid w:val="00BC4575"/>
    <w:rsid w:val="00BD099A"/>
    <w:rsid w:val="00BE67DF"/>
    <w:rsid w:val="00C108BA"/>
    <w:rsid w:val="00C42347"/>
    <w:rsid w:val="00C57673"/>
    <w:rsid w:val="00C61B42"/>
    <w:rsid w:val="00C73D3B"/>
    <w:rsid w:val="00C8123D"/>
    <w:rsid w:val="00C84653"/>
    <w:rsid w:val="00C87380"/>
    <w:rsid w:val="00CA1AC8"/>
    <w:rsid w:val="00CA4FD2"/>
    <w:rsid w:val="00CB44B7"/>
    <w:rsid w:val="00CD0EFA"/>
    <w:rsid w:val="00CD35C9"/>
    <w:rsid w:val="00CF3530"/>
    <w:rsid w:val="00CF741E"/>
    <w:rsid w:val="00D054E9"/>
    <w:rsid w:val="00D05E99"/>
    <w:rsid w:val="00D16649"/>
    <w:rsid w:val="00D3071E"/>
    <w:rsid w:val="00D570DA"/>
    <w:rsid w:val="00D803FC"/>
    <w:rsid w:val="00D80F66"/>
    <w:rsid w:val="00D83188"/>
    <w:rsid w:val="00D91C2E"/>
    <w:rsid w:val="00DD4B12"/>
    <w:rsid w:val="00DE165A"/>
    <w:rsid w:val="00E1090B"/>
    <w:rsid w:val="00E17DCE"/>
    <w:rsid w:val="00E23FE7"/>
    <w:rsid w:val="00E461A6"/>
    <w:rsid w:val="00E46F45"/>
    <w:rsid w:val="00E50482"/>
    <w:rsid w:val="00E52E29"/>
    <w:rsid w:val="00E92FDB"/>
    <w:rsid w:val="00E94716"/>
    <w:rsid w:val="00E9798D"/>
    <w:rsid w:val="00EC272D"/>
    <w:rsid w:val="00ED066A"/>
    <w:rsid w:val="00ED1036"/>
    <w:rsid w:val="00EF52E5"/>
    <w:rsid w:val="00F00A88"/>
    <w:rsid w:val="00F03670"/>
    <w:rsid w:val="00F36DF2"/>
    <w:rsid w:val="00F87336"/>
    <w:rsid w:val="00F91E7B"/>
    <w:rsid w:val="00FC0351"/>
    <w:rsid w:val="00FD4481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F5E"/>
  </w:style>
  <w:style w:type="paragraph" w:styleId="a5">
    <w:name w:val="Balloon Text"/>
    <w:basedOn w:val="a"/>
    <w:link w:val="a6"/>
    <w:uiPriority w:val="99"/>
    <w:semiHidden/>
    <w:unhideWhenUsed/>
    <w:rsid w:val="00B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5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3F9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8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F5E"/>
  </w:style>
  <w:style w:type="paragraph" w:styleId="a5">
    <w:name w:val="Balloon Text"/>
    <w:basedOn w:val="a"/>
    <w:link w:val="a6"/>
    <w:uiPriority w:val="99"/>
    <w:semiHidden/>
    <w:unhideWhenUsed/>
    <w:rsid w:val="00B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5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3F9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8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503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2136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226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tkirov.ru" TargetMode="External"/><Relationship Id="rId18" Type="http://schemas.openxmlformats.org/officeDocument/2006/relationships/hyperlink" Target="consultantplus://offline/ref=CF92D72F4091C8C44527F9DA6E69872B663639DD11FE7C0C0F8EDF58256C3EBA55A68F76ADBDD98Bh9T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92D72F4091C8C44527F9DA6E69872B653033DA1FF87C0C0F8EDF58256C3EBA55A68F76ADBCD986h9TE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F92D72F4091C8C44527F9DA6E69872B663639DD11FF7C0C0F8EDF58256C3EBA55A68F76ADBCDE81h9TA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92D72F4091C8C44527F9DA6E69872B663639DD11FF7C0C0F8EDF58256C3EBA55A68F76ADBCDB80h9T8F" TargetMode="External"/><Relationship Id="rId20" Type="http://schemas.openxmlformats.org/officeDocument/2006/relationships/hyperlink" Target="consultantplus://offline/ref=CF92D72F4091C8C44527F9DA6E69872B663633DC1CF77C0C0F8EDF58256C3EBA55A68F76ADBCDA80h9TDF" TargetMode="External"/><Relationship Id="rId29" Type="http://schemas.openxmlformats.org/officeDocument/2006/relationships/hyperlink" Target="consultantplus://offline/ref=CF92D72F4091C8C44527F9DA6E69872B663639DD11FF7C0C0F8EDF58256C3EBA55A68F76ADBCDB80h9T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tkirov.ru" TargetMode="External"/><Relationship Id="rId24" Type="http://schemas.openxmlformats.org/officeDocument/2006/relationships/hyperlink" Target="consultantplus://offline/ref=CF92D72F4091C8C44527F9DA6E69872B653033DC19FC7C0C0F8EDF58256C3EBA55A68F76ADBCDC86h9T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92D72F4091C8C44527F9DA6E69872B663639DC1CFA7C0C0F8EDF58256C3EBA55A68F76ADBDDC85h9TBF" TargetMode="External"/><Relationship Id="rId23" Type="http://schemas.openxmlformats.org/officeDocument/2006/relationships/hyperlink" Target="consultantplus://offline/ref=CF92D72F4091C8C44527F9DA6E69872B663639DC1CFA7C0C0F8EDF58256C3EBA55A68F76ADBCDB84h9TDF" TargetMode="External"/><Relationship Id="rId28" Type="http://schemas.openxmlformats.org/officeDocument/2006/relationships/hyperlink" Target="consultantplus://offline/ref=CF92D72F4091C8C44527F9DA6E69872B663639DD11FE7C0C0F8EDF58256C3EBA55A68F76ADBCDE86h9TEF" TargetMode="External"/><Relationship Id="rId10" Type="http://schemas.openxmlformats.org/officeDocument/2006/relationships/hyperlink" Target="mailto:info@rstkirov.ru" TargetMode="External"/><Relationship Id="rId19" Type="http://schemas.openxmlformats.org/officeDocument/2006/relationships/hyperlink" Target="consultantplus://offline/ref=CF92D72F4091C8C44527F9DA6E69872B653138DE1AFD7C0C0F8EDF58256C3EBA55A68F76ADBCD882h9T9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92D72F4091C8C44527F9DA6E69872B663639DD11FE7C0C0F8EDF58256C3EBA55A68F76ADBCDE86h9TEF" TargetMode="External"/><Relationship Id="rId22" Type="http://schemas.openxmlformats.org/officeDocument/2006/relationships/hyperlink" Target="consultantplus://offline/ref=CF92D72F4091C8C44527F9DA6E69872B663639DC1CFA7C0C0F8EDF58256C3EBA55A68F76ADBDDA87h9T8F" TargetMode="External"/><Relationship Id="rId27" Type="http://schemas.openxmlformats.org/officeDocument/2006/relationships/hyperlink" Target="consultantplus://offline/ref=CF92D72F4091C8C44527F9DA6E69872B663639DC1CFA7C0C0F8EDF58256C3EBA55A68F76ADBDDA87h9T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9F29-3E58-4004-974D-3269501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9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ЮдинцеваНГ</dc:creator>
  <cp:keywords/>
  <dc:description/>
  <cp:lastModifiedBy>Михаил</cp:lastModifiedBy>
  <cp:revision>122</cp:revision>
  <cp:lastPrinted>2018-03-29T09:01:00Z</cp:lastPrinted>
  <dcterms:created xsi:type="dcterms:W3CDTF">2016-04-01T12:37:00Z</dcterms:created>
  <dcterms:modified xsi:type="dcterms:W3CDTF">2018-03-29T09:02:00Z</dcterms:modified>
</cp:coreProperties>
</file>