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24" w:rsidRDefault="005266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6624" w:rsidRDefault="00526624">
      <w:pPr>
        <w:pStyle w:val="ConsPlusNormal"/>
        <w:jc w:val="both"/>
        <w:outlineLvl w:val="0"/>
      </w:pPr>
    </w:p>
    <w:p w:rsidR="00526624" w:rsidRDefault="00526624">
      <w:pPr>
        <w:pStyle w:val="ConsPlusTitle"/>
        <w:jc w:val="center"/>
        <w:outlineLvl w:val="0"/>
      </w:pPr>
      <w:r>
        <w:t>ПРАВИТЕЛЬСТВО КИРОВСКОЙ ОБЛАСТИ</w:t>
      </w:r>
    </w:p>
    <w:p w:rsidR="00526624" w:rsidRDefault="00526624">
      <w:pPr>
        <w:pStyle w:val="ConsPlusTitle"/>
        <w:jc w:val="center"/>
      </w:pPr>
    </w:p>
    <w:p w:rsidR="00526624" w:rsidRDefault="00526624">
      <w:pPr>
        <w:pStyle w:val="ConsPlusTitle"/>
        <w:jc w:val="center"/>
      </w:pPr>
      <w:r>
        <w:t>ПОСТАНОВЛЕНИЕ</w:t>
      </w:r>
    </w:p>
    <w:p w:rsidR="00526624" w:rsidRDefault="00526624">
      <w:pPr>
        <w:pStyle w:val="ConsPlusTitle"/>
        <w:jc w:val="center"/>
      </w:pPr>
      <w:r>
        <w:t>от 9 февраля 2015 г. N 24/69</w:t>
      </w:r>
    </w:p>
    <w:p w:rsidR="00526624" w:rsidRDefault="00526624">
      <w:pPr>
        <w:pStyle w:val="ConsPlusTitle"/>
        <w:jc w:val="center"/>
      </w:pPr>
    </w:p>
    <w:p w:rsidR="00526624" w:rsidRDefault="0052662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26624" w:rsidRDefault="00526624">
      <w:pPr>
        <w:pStyle w:val="ConsPlusTitle"/>
        <w:jc w:val="center"/>
      </w:pPr>
      <w:r>
        <w:t>РЕГИОНАЛЬНОЙ СЛУЖБОЙ ПО ТАРИФАМ КИРОВСКОЙ ОБЛАСТИ</w:t>
      </w:r>
    </w:p>
    <w:p w:rsidR="00526624" w:rsidRDefault="00526624">
      <w:pPr>
        <w:pStyle w:val="ConsPlusTitle"/>
        <w:jc w:val="center"/>
      </w:pPr>
      <w:r>
        <w:t>ГОСУДАРСТВЕННОЙ УСЛУГИ ПО УТВЕРЖДЕНИЮ ИНВЕСТИЦИОННЫХ</w:t>
      </w:r>
    </w:p>
    <w:p w:rsidR="00526624" w:rsidRDefault="00526624">
      <w:pPr>
        <w:pStyle w:val="ConsPlusTitle"/>
        <w:jc w:val="center"/>
      </w:pPr>
      <w:r>
        <w:t>ПРОГРАММ ОРГАНИЗАЦИЙ, ОСУЩЕСТВЛЯЮЩИХ ГОРЯЧЕЕ ВОДОСНАБЖЕНИЕ,</w:t>
      </w:r>
    </w:p>
    <w:p w:rsidR="00526624" w:rsidRDefault="00526624">
      <w:pPr>
        <w:pStyle w:val="ConsPlusTitle"/>
        <w:jc w:val="center"/>
      </w:pPr>
      <w:r>
        <w:t>ХОЛОДНОЕ ВОДОСНАБЖЕНИЕ И (ИЛИ) ВОДООТВЕДЕНИЕ</w:t>
      </w:r>
    </w:p>
    <w:p w:rsidR="00526624" w:rsidRDefault="005266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6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624" w:rsidRDefault="00526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624" w:rsidRDefault="005266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526624" w:rsidRDefault="00526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6" w:history="1">
              <w:r>
                <w:rPr>
                  <w:color w:val="0000FF"/>
                </w:rPr>
                <w:t>N 81/31</w:t>
              </w:r>
            </w:hyperlink>
            <w:r>
              <w:rPr>
                <w:color w:val="392C69"/>
              </w:rPr>
              <w:t xml:space="preserve">, от 04.05.2016 </w:t>
            </w:r>
            <w:hyperlink r:id="rId7" w:history="1">
              <w:r>
                <w:rPr>
                  <w:color w:val="0000FF"/>
                </w:rPr>
                <w:t>N 97/277</w:t>
              </w:r>
            </w:hyperlink>
            <w:r>
              <w:rPr>
                <w:color w:val="392C69"/>
              </w:rPr>
              <w:t xml:space="preserve">, от 26.12.2016 </w:t>
            </w:r>
            <w:hyperlink r:id="rId8" w:history="1">
              <w:r>
                <w:rPr>
                  <w:color w:val="0000FF"/>
                </w:rPr>
                <w:t>N 35/297</w:t>
              </w:r>
            </w:hyperlink>
            <w:r>
              <w:rPr>
                <w:color w:val="392C69"/>
              </w:rPr>
              <w:t>,</w:t>
            </w:r>
          </w:p>
          <w:p w:rsidR="00526624" w:rsidRDefault="00526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9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10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11" w:history="1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>,</w:t>
            </w:r>
          </w:p>
          <w:p w:rsidR="00526624" w:rsidRDefault="00526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17.01.2019 </w:t>
            </w:r>
            <w:hyperlink r:id="rId12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13.06.2019 </w:t>
            </w:r>
            <w:hyperlink r:id="rId13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14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 (с изменениями, внесенными постановлением Правительства Кировской области от 31.03.2014 N 256/226) Правительство Кировской области постановляет: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региональной службой по тарифам Кировской области государственной услуги по утверждению инвестиционных программ организаций, осуществляющих горячее водоснабжение, холодное водоснабжение и (или) водоотведение (далее - Административный регламент), согласно приложению.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1-1. Контроль за выполнением постановления возложить на заместителя Председателя Правительства области Царегородцева А.Г.</w:t>
      </w:r>
    </w:p>
    <w:p w:rsidR="00526624" w:rsidRDefault="00526624">
      <w:pPr>
        <w:pStyle w:val="ConsPlusNormal"/>
        <w:jc w:val="both"/>
      </w:pPr>
      <w:r>
        <w:t xml:space="preserve">(п. 1-1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27.03.2020 N 124-П)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right"/>
      </w:pPr>
      <w:r>
        <w:t>Губернатор -</w:t>
      </w:r>
    </w:p>
    <w:p w:rsidR="00526624" w:rsidRDefault="00526624">
      <w:pPr>
        <w:pStyle w:val="ConsPlusNormal"/>
        <w:jc w:val="right"/>
      </w:pPr>
      <w:r>
        <w:t>Председатель Правительства</w:t>
      </w:r>
    </w:p>
    <w:p w:rsidR="00526624" w:rsidRDefault="00526624">
      <w:pPr>
        <w:pStyle w:val="ConsPlusNormal"/>
        <w:jc w:val="right"/>
      </w:pPr>
      <w:r>
        <w:t>Кировской области</w:t>
      </w:r>
    </w:p>
    <w:p w:rsidR="00526624" w:rsidRDefault="00526624">
      <w:pPr>
        <w:pStyle w:val="ConsPlusNormal"/>
        <w:jc w:val="right"/>
      </w:pPr>
      <w:r>
        <w:t>Н.Ю.БЕЛЫХ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right"/>
        <w:outlineLvl w:val="0"/>
      </w:pPr>
      <w:r>
        <w:t>Приложение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right"/>
      </w:pPr>
      <w:r>
        <w:t>Утвержден</w:t>
      </w:r>
    </w:p>
    <w:p w:rsidR="00526624" w:rsidRDefault="00526624">
      <w:pPr>
        <w:pStyle w:val="ConsPlusNormal"/>
        <w:jc w:val="right"/>
      </w:pPr>
      <w:r>
        <w:t>постановлением</w:t>
      </w:r>
    </w:p>
    <w:p w:rsidR="00526624" w:rsidRDefault="00526624">
      <w:pPr>
        <w:pStyle w:val="ConsPlusNormal"/>
        <w:jc w:val="right"/>
      </w:pPr>
      <w:r>
        <w:t>Правительства области</w:t>
      </w:r>
    </w:p>
    <w:p w:rsidR="00526624" w:rsidRDefault="00526624">
      <w:pPr>
        <w:pStyle w:val="ConsPlusNormal"/>
        <w:jc w:val="right"/>
      </w:pPr>
      <w:r>
        <w:t>от 9 февраля 2015 г. N 24/69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526624" w:rsidRDefault="00526624">
      <w:pPr>
        <w:pStyle w:val="ConsPlusTitle"/>
        <w:jc w:val="center"/>
      </w:pPr>
      <w:r>
        <w:lastRenderedPageBreak/>
        <w:t>ПРЕДОСТАВЛЕНИЯ РЕГИОНАЛЬНОЙ СЛУЖБОЙ ПО ТАРИФАМ КИРОВСКОЙ</w:t>
      </w:r>
    </w:p>
    <w:p w:rsidR="00526624" w:rsidRDefault="00526624">
      <w:pPr>
        <w:pStyle w:val="ConsPlusTitle"/>
        <w:jc w:val="center"/>
      </w:pPr>
      <w:r>
        <w:t>ОБЛАСТИ ГОСУДАРСТВЕННОЙ УСЛУГИ ПО УТВЕРЖДЕНИЮ ИНВЕСТИЦИОННЫХ</w:t>
      </w:r>
    </w:p>
    <w:p w:rsidR="00526624" w:rsidRDefault="00526624">
      <w:pPr>
        <w:pStyle w:val="ConsPlusTitle"/>
        <w:jc w:val="center"/>
      </w:pPr>
      <w:r>
        <w:t>ПРОГРАММ ОРГАНИЗАЦИЙ, ОСУЩЕСТВЛЯЮЩИХ ГОРЯЧЕЕ ВОДОСНАБЖЕНИЕ,</w:t>
      </w:r>
    </w:p>
    <w:p w:rsidR="00526624" w:rsidRDefault="00526624">
      <w:pPr>
        <w:pStyle w:val="ConsPlusTitle"/>
        <w:jc w:val="center"/>
      </w:pPr>
      <w:r>
        <w:t>ХОЛОДНОЕ ВОДОСНАБЖЕНИЕ И (ИЛИ) ВОДООТВЕДЕНИЕ</w:t>
      </w:r>
    </w:p>
    <w:p w:rsidR="00526624" w:rsidRDefault="005266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6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624" w:rsidRDefault="00526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624" w:rsidRDefault="005266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526624" w:rsidRDefault="00526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7" w:history="1">
              <w:r>
                <w:rPr>
                  <w:color w:val="0000FF"/>
                </w:rPr>
                <w:t>N 81/31</w:t>
              </w:r>
            </w:hyperlink>
            <w:r>
              <w:rPr>
                <w:color w:val="392C69"/>
              </w:rPr>
              <w:t xml:space="preserve">, от 04.05.2016 </w:t>
            </w:r>
            <w:hyperlink r:id="rId18" w:history="1">
              <w:r>
                <w:rPr>
                  <w:color w:val="0000FF"/>
                </w:rPr>
                <w:t>N 97/277</w:t>
              </w:r>
            </w:hyperlink>
            <w:r>
              <w:rPr>
                <w:color w:val="392C69"/>
              </w:rPr>
              <w:t xml:space="preserve">, от 26.12.2016 </w:t>
            </w:r>
            <w:hyperlink r:id="rId19" w:history="1">
              <w:r>
                <w:rPr>
                  <w:color w:val="0000FF"/>
                </w:rPr>
                <w:t>N 35/297</w:t>
              </w:r>
            </w:hyperlink>
            <w:r>
              <w:rPr>
                <w:color w:val="392C69"/>
              </w:rPr>
              <w:t>,</w:t>
            </w:r>
          </w:p>
          <w:p w:rsidR="00526624" w:rsidRDefault="00526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20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21" w:history="1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 xml:space="preserve">, от 17.01.2019 </w:t>
            </w:r>
            <w:hyperlink r:id="rId22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624" w:rsidRDefault="00526624">
      <w:pPr>
        <w:pStyle w:val="ConsPlusNormal"/>
        <w:jc w:val="both"/>
      </w:pPr>
    </w:p>
    <w:p w:rsidR="00526624" w:rsidRDefault="00526624">
      <w:pPr>
        <w:pStyle w:val="ConsPlusTitle"/>
        <w:jc w:val="center"/>
        <w:outlineLvl w:val="1"/>
      </w:pPr>
      <w:r>
        <w:t>1. Общие положения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ind w:firstLine="540"/>
        <w:jc w:val="both"/>
      </w:pPr>
      <w:r>
        <w:t>1.1. Административный регламент предоставления региональной службой по тарифам Кировской области государственной услуги по утверждению инвестиционных программ организаций, осуществляющих горячее водоснабжение, холодное водоснабжение и (или) водоотведение (далее - Административный регламент), разработан в целях повышения качества исполнения и доступности результатов и создания комфортных условий для участников отношений, возникающих при предоставлении государственной услуги по утверждению инвестиционных программ организаций, осуществляющих горячее водоснабжение, холодное водоснабжение и (или) водоотведение (далее - государственная услуга).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1.2. Заявителем (инициатором) предоставления государственной услуги является организация (независимо от организационно-правовой формы и формы собственности), оказывающая регулируемый вид деятельности в сферах горячего водоснабжения, холодного водоснабжения и (или) водоотведения с использованием централизованных систем горячего водоснабжения, холодного водоснабжения и (или) водоотведения, отдельных объектов таких систем (за исключением организаций, осуществляющих горячее водоснабжение с использованием открытых систем горячего водоснабжения).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1.3. Информирование граждан о предоставлении государственной услуги осуществляется в следующем порядке.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непосредственно в помещениях региональной службы по тарифам Кировской области (далее - служба)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при обращении в службу по контактным телефонам, в письменной или электронной форме;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Интернет), включая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"Федеральный реестр государственных услуг (функций)" (далее - федеральный реестр), региональную государственную информационную систему "Портал государственных и муниципальных услуг (функций) Кировской области", региональную государственную информационную систему "Реестр государственных услуг (функций) Кировской области" (далее - региональный реестр), официальный сайт службы.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</w:t>
      </w:r>
      <w:r>
        <w:lastRenderedPageBreak/>
        <w:t>официальном сайте службы.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1.3.2. Информация о ходе предоставления государственной услуги предоставляется по телефону или при личном посещении службы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1.3.3. 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1.3.4. При личном обращении или обращении заявителя по телефону ответственный специалист службы обязан в открытой и доступной форме предоставить исчерпывающие сведения о ходе предоставления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Обращение, поступившее в службу в письменной форме или в форме электронного документа, рассматривается в порядке и сроки, которые установлены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26624" w:rsidRDefault="00526624">
      <w:pPr>
        <w:pStyle w:val="ConsPlusNormal"/>
        <w:jc w:val="both"/>
      </w:pPr>
      <w:r>
        <w:t xml:space="preserve">(п. 1.3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ind w:firstLine="540"/>
        <w:jc w:val="both"/>
      </w:pPr>
      <w:r>
        <w:t>2.1. Государственная услуга представляет собой утверждение инвестиционной программы, изменений, вносимых в инвестиционную программу, или отказ в утверждении инвестиционной программы, изменений, вносимых в инвестиционную программу, заявителям, осуществляющим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водоснабжения), и направление проекта инвестиционной программы, проекта корректировки инвестиционной программы на доработку с указанием причин возврата.</w:t>
      </w:r>
    </w:p>
    <w:p w:rsidR="00526624" w:rsidRDefault="00526624">
      <w:pPr>
        <w:pStyle w:val="ConsPlusNormal"/>
        <w:jc w:val="both"/>
      </w:pPr>
      <w:r>
        <w:t xml:space="preserve">(п. 2.1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службой.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Служба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государственных услуг, утверждаемый Правительством Кировской области.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решение правления службы об утверждении инвестиционной программы, изменений, вносимых в инвестиционную программу;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решение правления службы об отказе в утверждении инвестиционной программы, изменений, вносимых в инвестиционную программу, и направлении проекта инвестиционной </w:t>
      </w:r>
      <w:r>
        <w:lastRenderedPageBreak/>
        <w:t>программы или проекта корректировки инвестиционной программы на доработку с указанием причин возврата.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Процедура предоставления государственной услуги завершается путем получения заявителем: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копии решения правления службы об утверждении инвестиционной программы или изменений, вносимых в инвестиционную программу;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копии решения правления службы об отказе в утверждении инвестиционной программы, изменений, вносимых в инвестиционную программу, и направлении проекта инвестиционной программы или проекта корректировки инвестиционной программы на доработку с указанием причин возврата.</w:t>
      </w:r>
    </w:p>
    <w:p w:rsidR="00526624" w:rsidRDefault="00526624">
      <w:pPr>
        <w:pStyle w:val="ConsPlusNormal"/>
        <w:jc w:val="both"/>
      </w:pPr>
      <w:r>
        <w:t xml:space="preserve">(п. 2.3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складывается из сроков прохождения отдельных административных процедур, необходимых для предоставления государственной услуги, предусмотренных настоящим Административным регламентом.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Срок выдачи (направления) заявителю копии решения правления службы об утверждении инвестиционной программы или изменений, вносимых в инвестиционную программу, составляет 7 дней со дня его принятия.</w:t>
      </w:r>
    </w:p>
    <w:p w:rsidR="00526624" w:rsidRDefault="00526624">
      <w:pPr>
        <w:pStyle w:val="ConsPlusNormal"/>
        <w:jc w:val="both"/>
      </w:pPr>
      <w:r>
        <w:t xml:space="preserve">(п. 2.4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2.5. Перечень нормативных правовых актов (с указанием их реквизитов и источников официального опубликования), регулирующих предоставление государственной услуги, размещен на официальном сайте службы в сети Интернет, в федеральном и региональном реестрах,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Служба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службы, а также в соответствующих разделах федерального и регионального реестров.</w:t>
      </w:r>
    </w:p>
    <w:p w:rsidR="00526624" w:rsidRDefault="00526624">
      <w:pPr>
        <w:pStyle w:val="ConsPlusNormal"/>
        <w:jc w:val="both"/>
      </w:pPr>
      <w:r>
        <w:t xml:space="preserve">(п. 2.5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spacing w:before="220"/>
        <w:ind w:firstLine="540"/>
        <w:jc w:val="both"/>
      </w:pPr>
      <w:bookmarkStart w:id="1" w:name="P84"/>
      <w:bookmarkEnd w:id="1"/>
      <w:r>
        <w:t>2.6. Для получения государственной услуги заявителем представляются: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2.6.1. Для утверждения инвестиционной программы: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заявление об утверждении инвестиционной программы заявителя, подписанное руководителем или иным уполномоченным лицом заявителя и скрепленное печатью заявителя (при наличии печати), в котором указываются:</w:t>
      </w:r>
    </w:p>
    <w:p w:rsidR="00526624" w:rsidRDefault="0052662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04.05.2016 N 97/277)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фирменное наименование заявителя - юридического лица (согласно уставу регулируемой организации),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фамилия, имя и отчество руководителя регулируемой организации,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фамилия, имя и отчество контактного лица регулируемой организации,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информационно-телекоммуникационной сети "Интернет" и адрес электронной почты,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lastRenderedPageBreak/>
        <w:t>индивидуальный номер налогоплательщика и код причины постановки на налоговый учет;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согласованный с органом местного самоуправления поселения (городского округа) в порядке, установленном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 (далее - Правила), проект инвестиционной программы;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протокол разногласий к проекту инвестиционной программы (при наличии).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2.6.2. Для осуществления корректировки инвестиционной программы:</w:t>
      </w:r>
    </w:p>
    <w:p w:rsidR="00526624" w:rsidRDefault="0052662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заявление о внесении изменений в утвержденную инвестиционную программу заявителя, подписанное руководителем или иным уполномоченным лицом заявителя и скрепленное печатью заявителя (при наличии печати), в котором указываются:</w:t>
      </w:r>
    </w:p>
    <w:p w:rsidR="00526624" w:rsidRDefault="0052662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04.05.2016 N 97/277)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фирменное наименование заявителя - юридического лица (согласно уставу регулируемой организации),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фамилия, имя и отчество руководителя регулируемой организации,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фамилия, имя и отчество контактного лица регулируемой организации,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информационно-телекоммуникационной сети "Интернет" и адрес электронной почты,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индивидуальный номер налогоплательщика и код причины постановки на налоговый учет;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согласованный с органом местного самоуправления поселения (городского округа) в порядке, установленном </w:t>
      </w:r>
      <w:hyperlink r:id="rId33" w:history="1">
        <w:r>
          <w:rPr>
            <w:color w:val="0000FF"/>
          </w:rPr>
          <w:t>Правилами</w:t>
        </w:r>
      </w:hyperlink>
      <w:r>
        <w:t>, проект корректировки инвестиционной программы;</w:t>
      </w:r>
    </w:p>
    <w:p w:rsidR="00526624" w:rsidRDefault="0052662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протокол разногласий к проекту корректировки инвестиционной программы (при наличии).</w:t>
      </w:r>
    </w:p>
    <w:p w:rsidR="00526624" w:rsidRDefault="0052662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Документы представляются в подлинниках или заверенных заявителем копиях. Документы заявителю не возвращаются.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По инициативе заявителя помимо указанных документов и материалов могут быть представлены иные документы и материалы, которые, по его мнению, имеют существенное значение для предоставления государственной услуги.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Представленные документы должны быть пронумерованы, не должны содержать подчисток, приписок, зачеркнутых слов и иных неоговоренных исправлений.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Документы представляются в службу на бумажном носителе либо в электронном виде либо направляются заказным письмом с уведомлением. Представленные документы подписываются руководителем или иным уполномоченным лицом регулируемой организации.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Документы, содержащие коммерческую тайну, должны иметь соответствующий гриф.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Служба не вправе требовать от заявителя представления документов и информации или </w:t>
      </w:r>
      <w:r>
        <w:lastRenderedPageBreak/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находятся в распоряжении службы, иных органов государственной власти, органов местного самоуправления и организаций в соответствии с нормативными правовыми актами Российской Федерации, Кировской области и муниципальными правовыми актами.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8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представленные заявителем в службу не в полном объеме, возвращаются без рассмотрения.</w:t>
      </w:r>
    </w:p>
    <w:p w:rsidR="00526624" w:rsidRDefault="0052662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Основания для отказа в приеме документов отсутствуют.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2.7.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 самостоятельно, приложив их к заявлению: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копия решения об утверждении схем водоснабжения и водоотведения поселений, городских округов;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копия технического задания на разработку инвестиционной программы (на внесение изменений в утвержденную инвестиционную программу) регулируемой организации, утвержденного органом местного самоуправления поселения (городского округа).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2.8. Основаниями для отказа в утверждении инвестиционной программы, изменений, вносимых в инвестиционную программу, и направления проекта инвестиционной программы или проекта корректировки инвестиционной программы на доработку являются:</w:t>
      </w:r>
    </w:p>
    <w:p w:rsidR="00526624" w:rsidRDefault="0052662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03.08.2018 N 385-П;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несоответствие инвестиционной программы требованиям к содержанию инвестиционной программы;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несоответствие инвестиционной программы техническому заданию;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недоступность тарифов регулируемой организации для абонентов, за исключением случая недоступности тарифов заявителя, являющегося концессионером, для абонентов, если такой отказ ведет к неисполнению обязательств концессионера по строительству, модернизации и (или) реконструкции объекта концессионного соглашения;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превышение стоимости реализации мероприятий инвестиционной программы, указанных в проекте инвестиционной программы, над стоимостью реализации указанных мероприятий,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инфраструктуры, утверждаемым Министерством строительства и жилищно-коммунального хозяйства Российской Федерации;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превышение суммы расходов на реализацию мероприятий, включенных в соответствии с концессионным соглашением в утверждаемую инвестиционную программу, и расходов на реализацию мероприятий, включенных в соответствии с концессионным соглашением в инвестиционную программу, утвержденную после вступления в силу концессионного соглашения и содержащую включенные в концессионное соглашение мероприятия, за исключением </w:t>
      </w:r>
      <w:r>
        <w:lastRenderedPageBreak/>
        <w:t>мероприятий, финансируемых за счет платы за подключение (технологическое присоединение), над предельным размером расходов на создание и (или) реконструкцию объекта концессионного соглашения и (или) модернизацию, замену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производительным, иное улучшение характеристик и эксплуатационных свойств такого имущества, которые предполагается осуществлять концессионером в соответствии с концессионным соглашением.</w:t>
      </w:r>
    </w:p>
    <w:p w:rsidR="00526624" w:rsidRDefault="0052662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526624" w:rsidRDefault="0052662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2.9. Государственная услуга предоставляется службой на бесплатной основе.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2.10. Прием заявителя для получения консультации по вопросам предоставления государственной услуги проводится по предварительной записи без ожидания в очереди.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Регистрация запроса заявителя о предоставлении государственной услуги осуществляется специалистом, ответственным за регистрацию документов, в день поступления запроса в службу, в том числе и в электронной форме.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2.12. Помещения, предназначенные для предоставления государственной услуги, места для заполнения соответствующих запросов должны соответствовать санитарно-эпидемиологическим </w:t>
      </w:r>
      <w:hyperlink r:id="rId42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санитарным врачом Российской Федерации 30.05.2003,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Помещения службы оборудуются противопожарной системой и средствами пожаротушения, системой оповещения о возникновении чрезвычайной ситуации и системой охраны.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В помещении службы размещается схема путей эвакуации посетителей и сотрудников службы.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Кабинеты службы обозначаются табличками с указанием наименования отдела, фамилии, имени, отчества, должности каждого сотрудника отдела.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Помещения службы оборудуются информационными стендами.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На информационных стендах размещается: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справочная информация;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извлечения из нормативных правовых актов, регулирующих предоставление государственной услуги;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информация о порядке рассмотрения обращений граждан.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Оформление информационных стендов и размещение на них информации должны </w:t>
      </w:r>
      <w:r>
        <w:lastRenderedPageBreak/>
        <w:t>соответствовать оптимальному зрительному восприятию их заявителями.</w:t>
      </w:r>
    </w:p>
    <w:p w:rsidR="00526624" w:rsidRDefault="00526624">
      <w:pPr>
        <w:pStyle w:val="ConsPlusNormal"/>
        <w:jc w:val="both"/>
      </w:pPr>
      <w:r>
        <w:t xml:space="preserve">(п. 2.12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2.13. Показателями доступности и качества предоставления государственной услуги являются: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количество взаимодействий с должностными лицами службы при предоставлении государственной услуги (не более двух);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установление и соблюдение требований к помещениям, в которых предоставляется государственная услуга;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и при получении результата предоставления государственной услуги;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соблюдение срока предоставления государственной услуги;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на действия (бездействие) должностных лиц по результатам предоставления государственной услуги и на их некорректное и (или) невнимательное отношение к заявителям;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526624" w:rsidRDefault="00526624">
      <w:pPr>
        <w:pStyle w:val="ConsPlusNormal"/>
        <w:jc w:val="both"/>
      </w:pPr>
      <w:r>
        <w:t xml:space="preserve">(п. 2.13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2.14. Особенности предоставления заявителям государственной услуги в электронной форме: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2.14.1. Предоставление государственной услуги в электронной форме осуществляется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2.14.2. При направлении заявителем документов на предоставление государственной услуги в электронной форме используется простая электронная подпись или усиленная квалифицированная электронная подпись.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подписывается усиленной квалифицированной электронной подписью: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</w:t>
      </w:r>
      <w:r>
        <w:lastRenderedPageBreak/>
        <w:t>подписи, использование которых допускается при обращении за получением государственных и муниципальных услуг".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46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26624" w:rsidRDefault="00526624">
      <w:pPr>
        <w:pStyle w:val="ConsPlusNormal"/>
        <w:jc w:val="both"/>
      </w:pPr>
      <w:r>
        <w:t xml:space="preserve">(п. 2.14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2.15. Предоставление государственной услуги через многофункциональные центры не осуществляется.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Территориальных обособленных структурных подразделений служба не имеет.</w:t>
      </w:r>
    </w:p>
    <w:p w:rsidR="00526624" w:rsidRDefault="00526624">
      <w:pPr>
        <w:pStyle w:val="ConsPlusNormal"/>
        <w:jc w:val="both"/>
      </w:pPr>
      <w:r>
        <w:t xml:space="preserve">(п. 2.15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26624" w:rsidRDefault="0052662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26624" w:rsidRDefault="00526624">
      <w:pPr>
        <w:pStyle w:val="ConsPlusTitle"/>
        <w:jc w:val="center"/>
      </w:pPr>
      <w:r>
        <w:t>их выполнения, в том числе особенности выполнения</w:t>
      </w:r>
    </w:p>
    <w:p w:rsidR="00526624" w:rsidRDefault="00526624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26624" w:rsidRDefault="00526624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26624" w:rsidRDefault="00526624">
      <w:pPr>
        <w:pStyle w:val="ConsPlusNormal"/>
        <w:jc w:val="center"/>
      </w:pPr>
      <w:r>
        <w:t>от 17.01.2019 N 5-П)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"Прием и регистрация заявления, проекта инвестиционной программы или проекта корректировки инвестиционной программы";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"Составление заключения по результатам рассмотрения заявления и проекта инвестиционной программы или проекта корректировки инвестиционной программы";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"Принятие решения правления службы об утверждении инвестиционной программы, изменений, вносимых в инвестиционную программу, решения правления службы об отказе в утверждении инвестиционной программы, изменений, вносимых в инвестиционную программу, и направлении проекта инвестиционной программы или проекта корректировки инвестиционной программы на доработку";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"Направление решения правления службы заявителю и для публикации в установленном порядке".</w:t>
      </w:r>
    </w:p>
    <w:p w:rsidR="00526624" w:rsidRDefault="00526624">
      <w:pPr>
        <w:pStyle w:val="ConsPlusNormal"/>
        <w:jc w:val="both"/>
      </w:pPr>
      <w:r>
        <w:t xml:space="preserve">(п. 3.1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3.2. Предоставление государственной услуги в электронной форме включает в себя следующие административные процедуры: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lastRenderedPageBreak/>
        <w:t>"Прием и регистрация заявления, проекта инвестиционной программы или проекта корректировки инвестиционной программы в электронной форме";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"Составление заключения по результатам рассмотрения заявления, проекта инвестиционной программы или проекта корректировки инвестиционной программы";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"Принятие решения правления службы об утверждении инвестиционной программы, изменений, вносимых в инвестиционную программу, решения правления службы об отказе в утверждении инвестиционной программы, изменений, вносимых в инвестиционную программу, и направлении проекта инвестиционной программы или проекта корректировки инвестиционной программы на доработку";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"Направление решения правления службы заявителю в электронной форме и на публикацию в установленном порядке".</w:t>
      </w:r>
    </w:p>
    <w:p w:rsidR="00526624" w:rsidRDefault="00526624">
      <w:pPr>
        <w:pStyle w:val="ConsPlusNormal"/>
        <w:jc w:val="both"/>
      </w:pPr>
      <w:r>
        <w:t xml:space="preserve">(п. 3.2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3.3. Описание административной процедуры "Прием и регистрация заявления, проекта инвестиционной программы или проекта корректировки инвестиционной программы".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3.3.1. Основанием для начала выполнения административной процедуры является личное обращение заявителя, его представителя (законного представителя) с документами, необходимыми для предоставления государственной услуги, в службу, а также поступление документов посредством почтовой или курьерской связи либо в электронной форме.</w:t>
      </w:r>
    </w:p>
    <w:p w:rsidR="00526624" w:rsidRDefault="0052662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Проект корректировки инвестиционной программы (утвержденной в том числе на текущий год) направляется заявителем в службу до 30 августа текущего года. Документы, представленные заявителем позднее данного срока, службой не рассматриваются, о чем заявитель извещается письмом службы.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Подача заявления о корректировке инвестиционной программы (утвержденной в том числе на текущий год), связанной с мероприятиями по подключению (технологическому присоединению) к централизованным системам холодного водоснабжения и (или) водоотведения, и внесение в нее соответствующих изменений могут осуществляться в течение всего года.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3.3.2. Специалист, ответственный за прием документов, устанавливает предмет обращения и регистрирует комплект документов в день получения (с присвоением регистрационного индекса, указанием даты и времени получения). Максимальный срок выполнения действия составляет 10 минут на заявителя при его личном обращении.</w:t>
      </w:r>
    </w:p>
    <w:p w:rsidR="00526624" w:rsidRDefault="00526624">
      <w:pPr>
        <w:pStyle w:val="ConsPlusNormal"/>
        <w:spacing w:before="220"/>
        <w:ind w:firstLine="540"/>
        <w:jc w:val="both"/>
      </w:pPr>
      <w:bookmarkStart w:id="2" w:name="P198"/>
      <w:bookmarkEnd w:id="2"/>
      <w:r>
        <w:t>3.3.3. В случае представления заявителем документов непосредственно в службу подтверждением обращения заявителя за государственной услугой является проставление штампа службы на копии заявления об утверждении инвестиционной программы или проекта корректировки инвестиционной программы с присвоением регистрационного индекса.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3.3.4. После регистрации специалист, ответственный за прием документов, направляет пакет документов, представленный заявителем, руководителю службы для принятия решения по дальнейшему рассмотрению указанных документов.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3.3.5. Руководитель службы определяет отдел, ответственный за рассмотрение заявления и проекта инвестиционной программы или проекта корректировки инвестиционной программы, и направляет указанный пакет документов начальнику этого отдела.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3.3.6. Начальник отдела готовит проект приказа о принятии к рассмотрению проекта инвестиционной программы или проекта корректировки инвестиционной программы и </w:t>
      </w:r>
      <w:r>
        <w:lastRenderedPageBreak/>
        <w:t>назначении уполномоченного по рассмотрению проекта инвестиционной программы или проекта корректировки инвестиционной программы из числа сотрудников службы (далее - уполномоченное лицо).</w:t>
      </w:r>
    </w:p>
    <w:p w:rsidR="00526624" w:rsidRDefault="00526624">
      <w:pPr>
        <w:pStyle w:val="ConsPlusNormal"/>
        <w:spacing w:before="220"/>
        <w:ind w:firstLine="540"/>
        <w:jc w:val="both"/>
      </w:pPr>
      <w:bookmarkStart w:id="3" w:name="P202"/>
      <w:bookmarkEnd w:id="3"/>
      <w:r>
        <w:t>3.3.7. Уполномоченное лицо готовит извещение службы о принятии к рассмотрению проекта инвестиционной программы или проекта корректировки инвестиционной программы с указанием должности, фамилии, имени и отчества уполномоченного лица.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Служба направляет извещение о принятии к рассмотрению проекта инвестиционной программы или проекта корректировки инвестиционной программы заявителю в недельный срок со дня регистрации заявления и комплекта документов.</w:t>
      </w:r>
    </w:p>
    <w:p w:rsidR="00526624" w:rsidRDefault="00526624">
      <w:pPr>
        <w:pStyle w:val="ConsPlusNormal"/>
        <w:jc w:val="both"/>
      </w:pPr>
      <w:r>
        <w:t xml:space="preserve">(п. 3.3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06.10.2017 N 25-П.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3.5. Описание административной процедуры "Составление заключения по результатам рассмотрения заявления и проекта инвестиционной программы или проекта корректировки инвестиционной программы".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3.5.1. Уполномоченное лицо рассматривает проект инвестиционной программы или проект корректировки инвестиционной программы на наличие оснований, предусмотренных </w:t>
      </w:r>
      <w:hyperlink r:id="rId55" w:history="1">
        <w:r>
          <w:rPr>
            <w:color w:val="0000FF"/>
          </w:rPr>
          <w:t>пунктом 17(1) раздела IV</w:t>
        </w:r>
      </w:hyperlink>
      <w:r>
        <w:t xml:space="preserve"> Правил, и по результатам рассмотрения составляет заключение.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3.5.2. Служба вправе привлекать независимых экспертов для проведения экспертизы отдельных аспектов проекта инвестиционной программы или проекта корректировки инвестиционной программы, а также приобщать к заключению материалы, представленные организациями, осуществляющими проектно-изыскательские работы, и (или) иными заинтересованными организациями.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3.5.3. Срок рассмотрения проекта инвестиционной программы или проекта корректировки инвестиционной программы не может превышать 30 дней со дня поступления проекта инвестиционной программы или проекта корректировки инвестиционной программы в службу.</w:t>
      </w:r>
    </w:p>
    <w:p w:rsidR="00526624" w:rsidRDefault="00526624">
      <w:pPr>
        <w:pStyle w:val="ConsPlusNormal"/>
        <w:jc w:val="both"/>
      </w:pPr>
      <w:r>
        <w:t xml:space="preserve">(п. 3.5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3.6. Описание административной процедуры "Принятие решения правления службы об утверждении инвестиционной программы, изменений, вносимых в инвестиционную программу, решения правления службы об отказе в утверждении инвестиционной программы, изменений, вносимых в инвестиционную программу, и направлении проекта инвестиционной программы или проекта корректировки инвестиционной программы на доработку".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3.6.1. Основанием для принятия решения правления службы об утверждении инвестиционной программы, изменений, вносимых в инвестиционную программу, решения правления службы об отказе в утверждении инвестиционной программы, изменений, вносимых в инвестиционную программу, и направлении проекта инвестиционной программы или проекта корректировки инвестиционной программы на доработку является заключение уполномоченного лица по результатам рассмотрения проекта инвестиционной программы или проекта корректировки инвестиционной программы.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3.6.2. Решение правления службы об утверждении инвестиционной программы или изменений, вносимых в инвестиционную программу, либо решение правления службы об отказе в утверждении инвестиционной программы или изменений, вносимых в инвестиционную программу, и направлении проекта инвестиционной программы или проекта корректировки инвестиционной программы на доработку принимается на заседании правления службы.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Служба утверждает инвестиционную программу до 30 октября года, предшествующего году начала реализации инвестиционной программы.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lastRenderedPageBreak/>
        <w:t xml:space="preserve">Инвестиционная программа регулируемой организации, которая заключила концессионное соглашение, в первый год со дня вступления в силу концессионного соглашения утверждается службой не позднее 30 календарных дней со дня направления проекта инвестиционной программы на утверждение, в том числе проекта инвестиционной программы, доработанного в соответствии с </w:t>
      </w:r>
      <w:hyperlink w:anchor="P223" w:history="1">
        <w:r>
          <w:rPr>
            <w:color w:val="0000FF"/>
          </w:rPr>
          <w:t>подпунктом 3.6.8</w:t>
        </w:r>
      </w:hyperlink>
      <w:r>
        <w:t xml:space="preserve"> настоящего Административного регламента, на весь срок действия инвестиционной программы, начиная с текущего периода регулирования.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Служба обязана принять решение об утверждении изменений, вносимых в инвестиционную программу, либо об отказе в утверждении соответствующих изменений в срок до 20 ноября года, в котором проект корректировки инвестиционной программы был направлен в службу.</w:t>
      </w:r>
    </w:p>
    <w:p w:rsidR="00526624" w:rsidRDefault="00526624">
      <w:pPr>
        <w:pStyle w:val="ConsPlusNormal"/>
        <w:jc w:val="both"/>
      </w:pPr>
      <w:r>
        <w:t xml:space="preserve">(пп. 3.6.2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3.6.3. Не позднее чем за 10 дней до рассмотрения вопроса на заседании правления уполномоченное лицо извещает письменно заявителя о дате, времени и месте проведения заседания правления службы.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3.6.4. Уполномоченное лицо должно по факсу либо по электронной почте ознакомить заявителя с проектом решения правления службы и заключением по результатам рассмотрения проекта инвестиционной программы или проекта корректировки инвестиционной программы не позднее чем за 1 день до заседания правления службы.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3.6.5. Заседание правления службы является открытым и считается правомочным, если в нем участвует более половины его членов. Решение правления службы принимается большинством голосов присутствующих на заседании членов правления. При равенстве голосов голос председательствующего является решающим. В случае если у членов правления службы и представителя заявителя имеется особое мнение, оно излагается в письменной форме и прилагается к протоколу заседания.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3.6.6. Решение правления службы об отказе в утверждении инвестиционной программы, изменений, вносимых в инвестиционную программу, и возврате проекта инвестиционной программы или проекта корректировки инвестиционной программы на доработку принимается при наличии оснований, предусмотренных </w:t>
      </w:r>
      <w:hyperlink r:id="rId58" w:history="1">
        <w:r>
          <w:rPr>
            <w:color w:val="0000FF"/>
          </w:rPr>
          <w:t>пунктом 17(1) раздела IV</w:t>
        </w:r>
      </w:hyperlink>
      <w:r>
        <w:t xml:space="preserve"> Правил.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3.6.7. Отказ в утверждении инвестиционной программы или изменений, вносимых в инвестиционную программу, не является препятствием для повторного обращения заявителя за предоставлением государственной услуги.</w:t>
      </w:r>
    </w:p>
    <w:p w:rsidR="00526624" w:rsidRDefault="00526624">
      <w:pPr>
        <w:pStyle w:val="ConsPlusNormal"/>
        <w:spacing w:before="220"/>
        <w:ind w:firstLine="540"/>
        <w:jc w:val="both"/>
      </w:pPr>
      <w:bookmarkStart w:id="4" w:name="P223"/>
      <w:bookmarkEnd w:id="4"/>
      <w:r>
        <w:t>3.6.8. Заявитель дорабатывает инвестиционную программу и направляет ее на повторное рассмотрение в службу в течение 30 дней со дня направления инвестиционной программы на доработку.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Служба рассматривает доработанный проект инвестиционной программы регулируемой организации в течение 30 дней со дня ее представления заявителем на рассмотрение.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По результатам рассмотрения доработанного проекта инвестиционной программы служба принимает решение об утверждении инвестиционной программы или о необходимости рассмотрения возникших разногласий в порядке, предусмотренном </w:t>
      </w:r>
      <w:hyperlink r:id="rId59" w:history="1">
        <w:r>
          <w:rPr>
            <w:color w:val="0000FF"/>
          </w:rPr>
          <w:t>разделом 6</w:t>
        </w:r>
      </w:hyperlink>
      <w:r>
        <w:t xml:space="preserve">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526624" w:rsidRDefault="00526624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jc w:val="both"/>
      </w:pPr>
      <w:r>
        <w:t xml:space="preserve">(п. 3.6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3.7. Описание административной процедуры "Направление решения правления службы </w:t>
      </w:r>
      <w:r>
        <w:lastRenderedPageBreak/>
        <w:t>заявителю и для публикации в установленном порядке".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3.7.1. Основанием для начала административной процедуры является принятие правлением службы решения об утверждении инвестиционной программы, изменений, вносимых в инвестиционную программу, решения правления службы об отказе в утверждении инвестиционной программы, изменений, вносимых в инвестиционную программу, и направлении проекта инвестиционной программы или проекта корректировки инвестиционной программы на доработку.</w:t>
      </w:r>
    </w:p>
    <w:p w:rsidR="00526624" w:rsidRDefault="00526624">
      <w:pPr>
        <w:pStyle w:val="ConsPlusNormal"/>
        <w:jc w:val="both"/>
      </w:pPr>
      <w:r>
        <w:t xml:space="preserve">(пп. 3.7.1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03.08.2018 N 385-П)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3.7.2. В течение 7 рабочих дней со дня принятия решения правления службы секретарь правления службы направляет его копию и копию протокола заявителю.</w:t>
      </w:r>
    </w:p>
    <w:p w:rsidR="00526624" w:rsidRDefault="00526624">
      <w:pPr>
        <w:pStyle w:val="ConsPlusNormal"/>
        <w:spacing w:before="220"/>
        <w:ind w:firstLine="540"/>
        <w:jc w:val="both"/>
      </w:pPr>
      <w:bookmarkStart w:id="5" w:name="P232"/>
      <w:bookmarkEnd w:id="5"/>
      <w:r>
        <w:t>3.7.3. Секретарь правления службы направляет принятое решение правления в течение 7 дней со дня его принятия для официального опубликования в установленном порядке.</w:t>
      </w:r>
    </w:p>
    <w:p w:rsidR="00526624" w:rsidRDefault="00526624">
      <w:pPr>
        <w:pStyle w:val="ConsPlusNormal"/>
        <w:jc w:val="both"/>
      </w:pPr>
      <w:r>
        <w:t xml:space="preserve">(п. 3.7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06.10.2017 N 25-П)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3.8. Описание административной процедуры "Прием и регистрация заявления, проекта инвестиционной программы или проекта корректировки инвестиционной программы в электронной форме".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3.8.1. Заявитель может подать заявление о предоставлении государственной услуги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3.8.2. Заявление, направленное посредством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регистрируется в автоматическом режиме.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3.8.3. 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3.8.4. Процедура приема документов в электронном виде соответствует процедуре, указанной в </w:t>
      </w:r>
      <w:hyperlink w:anchor="P198" w:history="1">
        <w:r>
          <w:rPr>
            <w:color w:val="0000FF"/>
          </w:rPr>
          <w:t>подпунктах 3.3.3</w:t>
        </w:r>
      </w:hyperlink>
      <w:r>
        <w:t xml:space="preserve"> - </w:t>
      </w:r>
      <w:hyperlink w:anchor="P202" w:history="1">
        <w:r>
          <w:rPr>
            <w:color w:val="0000FF"/>
          </w:rPr>
          <w:t>3.3.7</w:t>
        </w:r>
      </w:hyperlink>
      <w:r>
        <w:t xml:space="preserve"> настоящего Административного регламента.</w:t>
      </w:r>
    </w:p>
    <w:p w:rsidR="00526624" w:rsidRDefault="00526624">
      <w:pPr>
        <w:pStyle w:val="ConsPlusNormal"/>
        <w:jc w:val="both"/>
      </w:pPr>
      <w:r>
        <w:t xml:space="preserve">(п. 3.8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3.9. Описание административной процедуры "Направление решения правления службы заявителю в электронной форме и на публикацию в установленном порядке".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3.9.1. Решение правления службы направляется заявителю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 в порядке и сроки, предусмотренные настоящим Административным регламентом.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3.9.2. Направление решения правления службы с целью его официального опубликования осуществляется в соответствии с </w:t>
      </w:r>
      <w:hyperlink w:anchor="P232" w:history="1">
        <w:r>
          <w:rPr>
            <w:color w:val="0000FF"/>
          </w:rPr>
          <w:t>подпунктом 3.7.3</w:t>
        </w:r>
      </w:hyperlink>
      <w:r>
        <w:t xml:space="preserve"> настоящего Административного регламента.</w:t>
      </w:r>
    </w:p>
    <w:p w:rsidR="00526624" w:rsidRDefault="00526624">
      <w:pPr>
        <w:pStyle w:val="ConsPlusNormal"/>
        <w:jc w:val="both"/>
      </w:pPr>
      <w:r>
        <w:t xml:space="preserve">(п. 3.9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3.10. В случае выявления в решении правления службы опечаток и (или) ошибок заявитель </w:t>
      </w:r>
      <w:r>
        <w:lastRenderedPageBreak/>
        <w:t>представляет в службу заявление об их исправлении.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5 рабочих дней со дня его поступления. О результатах рассмотрения заявления заявитель уведомляется в письменном виде.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их исправление и выдачу результата предоставления государственной услуги заявителю.</w:t>
      </w:r>
    </w:p>
    <w:p w:rsidR="00526624" w:rsidRDefault="00526624">
      <w:pPr>
        <w:pStyle w:val="ConsPlusNormal"/>
        <w:jc w:val="both"/>
      </w:pPr>
      <w:r>
        <w:t xml:space="preserve">(п. 3.10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17.01.2019 N 5-П)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Title"/>
        <w:jc w:val="center"/>
        <w:outlineLvl w:val="1"/>
      </w:pPr>
      <w:r>
        <w:t>4. Формы контроля за исполнением</w:t>
      </w:r>
    </w:p>
    <w:p w:rsidR="00526624" w:rsidRDefault="00526624">
      <w:pPr>
        <w:pStyle w:val="ConsPlusTitle"/>
        <w:jc w:val="center"/>
      </w:pPr>
      <w:r>
        <w:t>Административного регламента</w:t>
      </w:r>
    </w:p>
    <w:p w:rsidR="00526624" w:rsidRDefault="00526624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26624" w:rsidRDefault="00526624">
      <w:pPr>
        <w:pStyle w:val="ConsPlusNormal"/>
        <w:jc w:val="center"/>
      </w:pPr>
      <w:r>
        <w:t>от 17.01.2019 N 5-П)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ind w:firstLine="540"/>
        <w:jc w:val="both"/>
      </w:pPr>
      <w:r>
        <w:t>4.1. 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4.2.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постоянно руководителем службы.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надзора.</w:t>
      </w:r>
    </w:p>
    <w:p w:rsidR="00526624" w:rsidRDefault="0052662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81/31)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Проверки могут быть плановыми (на основании ежегодного плана работы) либо внеплановыми (на основании обращения заявителя).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4.4.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а также за нарушение требований Административного регламента в соответствии с действующим законодательством.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4.5. Заинтересованные лица, органы государственной власти, органы местного самоуправления, организации в качестве контроля за исполнением должностными лицами службы положений Административного регламента вправе обращаться к руководителю службы, в Федеральную антимонопольную службу, суд, органы прокуратуры.</w:t>
      </w:r>
    </w:p>
    <w:p w:rsidR="00526624" w:rsidRDefault="0052662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29.01.2016 N 81/31)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4.6. 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4.7. Служба ведет учет случаев ненадлежащего исполнения должностными лицами служебных обязанностей, проводит служебные проверки в отношении должностных лиц, допустивших нарушения. Руководитель службы либо лицо, его замещающее, принимает меры в отношении таких должностных лиц в соответствии с действующим законодательством Российской Федерации.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26624" w:rsidRDefault="00526624">
      <w:pPr>
        <w:pStyle w:val="ConsPlusTitle"/>
        <w:jc w:val="center"/>
      </w:pPr>
      <w:r>
        <w:t>и действий (бездействия) службы, должностных лиц службы</w:t>
      </w:r>
    </w:p>
    <w:p w:rsidR="00526624" w:rsidRDefault="00526624">
      <w:pPr>
        <w:pStyle w:val="ConsPlusTitle"/>
        <w:jc w:val="center"/>
      </w:pPr>
      <w:r>
        <w:lastRenderedPageBreak/>
        <w:t>либо государственных гражданских служащих Кировской области</w:t>
      </w:r>
    </w:p>
    <w:p w:rsidR="00526624" w:rsidRDefault="00526624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26624" w:rsidRDefault="00526624">
      <w:pPr>
        <w:pStyle w:val="ConsPlusNormal"/>
        <w:jc w:val="center"/>
      </w:pPr>
      <w:r>
        <w:t>от 17.01.2019 N 5-П)</w:t>
      </w:r>
    </w:p>
    <w:p w:rsidR="00526624" w:rsidRDefault="00526624">
      <w:pPr>
        <w:pStyle w:val="ConsPlusNormal"/>
        <w:jc w:val="center"/>
      </w:pPr>
    </w:p>
    <w:p w:rsidR="00526624" w:rsidRDefault="00526624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 службы, должностных лиц службы либо государственных гражданских служащих Кировской области.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5.2. Жалоба рассматривается службой 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должностных лиц либо государственных гражданских служащих Кировской области.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службы подается вышестоящему должностному лицу либо в случае его отсутствия рассматривается непосредственно руководителем службы.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5.3. Досудебное (внесудебное) обжалование решений и действий (бездействия) службы, должностных лиц службы либо государственных гражданских служащих Кировской области осуществляется в порядке, установленном: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26624" w:rsidRDefault="00526624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5.4. Информирование заявителя о порядке подачи и рассмотрения жалобы осуществляется: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непосредственно в помещениях службы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при обращении в службу по контактным телефонам, в письменной или электронной формах;</w:t>
      </w:r>
    </w:p>
    <w:p w:rsidR="00526624" w:rsidRDefault="00526624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"Единый портал государственных и муниципальных услуг (функций)" или региональную государственную информационную систему "Портал государственных и муниципальных услуг (функций) Кировской области" (через раздел "Личный кабинет"), официальный сайт службы.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right"/>
        <w:outlineLvl w:val="1"/>
      </w:pPr>
      <w:r>
        <w:t>Приложение</w:t>
      </w:r>
    </w:p>
    <w:p w:rsidR="00526624" w:rsidRDefault="00526624">
      <w:pPr>
        <w:pStyle w:val="ConsPlusNormal"/>
        <w:jc w:val="right"/>
      </w:pPr>
      <w:r>
        <w:t>к Административному регламенту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Title"/>
        <w:jc w:val="center"/>
      </w:pPr>
      <w:r>
        <w:lastRenderedPageBreak/>
        <w:t>БЛОК-СХЕМА</w:t>
      </w:r>
    </w:p>
    <w:p w:rsidR="00526624" w:rsidRDefault="00526624">
      <w:pPr>
        <w:pStyle w:val="ConsPlusTitle"/>
        <w:jc w:val="center"/>
      </w:pPr>
      <w:r>
        <w:t>АДМИНИСТРАТИВНЫХ ПРОЦЕДУР ПРЕДОСТАВЛЕНИЯ РЕГИОНАЛЬНОЙ</w:t>
      </w:r>
    </w:p>
    <w:p w:rsidR="00526624" w:rsidRDefault="00526624">
      <w:pPr>
        <w:pStyle w:val="ConsPlusTitle"/>
        <w:jc w:val="center"/>
      </w:pPr>
      <w:r>
        <w:t>СЛУЖБОЙ ПО ТАРИФАМ КИРОВСКОЙ ОБЛАСТИ ГОСУДАРСТВЕННОЙ УСЛУГИ</w:t>
      </w:r>
    </w:p>
    <w:p w:rsidR="00526624" w:rsidRDefault="00526624">
      <w:pPr>
        <w:pStyle w:val="ConsPlusTitle"/>
        <w:jc w:val="center"/>
      </w:pPr>
      <w:r>
        <w:t>ПО УТВЕРЖДЕНИЮ ИНВЕСТИЦИОННЫХ ПРОГРАММ ОРГАНИЗАЦИЙ,</w:t>
      </w:r>
    </w:p>
    <w:p w:rsidR="00526624" w:rsidRDefault="00526624">
      <w:pPr>
        <w:pStyle w:val="ConsPlusTitle"/>
        <w:jc w:val="center"/>
      </w:pPr>
      <w:r>
        <w:t>ОСУЩЕСТВЛЯЮЩИХ ГОРЯЧЕЕ ВОДОСНАБЖЕНИЕ,</w:t>
      </w:r>
    </w:p>
    <w:p w:rsidR="00526624" w:rsidRDefault="00526624">
      <w:pPr>
        <w:pStyle w:val="ConsPlusTitle"/>
        <w:jc w:val="center"/>
      </w:pPr>
      <w:r>
        <w:t>ХОЛОДНОЕ ВОДОСНАБЖЕНИЕ И (ИЛИ) ВОДООТВЕДЕНИЕ</w:t>
      </w:r>
    </w:p>
    <w:p w:rsidR="00526624" w:rsidRDefault="00526624">
      <w:pPr>
        <w:pStyle w:val="ConsPlusNormal"/>
        <w:jc w:val="center"/>
      </w:pPr>
    </w:p>
    <w:p w:rsidR="00526624" w:rsidRDefault="00526624">
      <w:pPr>
        <w:pStyle w:val="ConsPlusNormal"/>
        <w:ind w:firstLine="540"/>
        <w:jc w:val="both"/>
      </w:pPr>
      <w:r>
        <w:t xml:space="preserve">Исключена.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17.01.2019 N 5-П.</w:t>
      </w: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jc w:val="both"/>
      </w:pPr>
    </w:p>
    <w:p w:rsidR="00526624" w:rsidRDefault="0052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B9A" w:rsidRDefault="00246B9A">
      <w:bookmarkStart w:id="6" w:name="_GoBack"/>
      <w:bookmarkEnd w:id="6"/>
    </w:p>
    <w:sectPr w:rsidR="00246B9A" w:rsidSect="00A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24"/>
    <w:rsid w:val="00246B9A"/>
    <w:rsid w:val="005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38BFA59AA2797A6FF879CEC2BF1702E90BFCC7CA3912865D2A5807A9B3F3316610256450DB160CE7D88A7C8B8067D2252724100F9E2EDCFBC2716Fn0NCJ" TargetMode="External"/><Relationship Id="rId18" Type="http://schemas.openxmlformats.org/officeDocument/2006/relationships/hyperlink" Target="consultantplus://offline/ref=A838BFA59AA2797A6FF879CEC2BF1702E90BFCC7CA3D108C512B5807A9B3F3316610256450DB160CE7D88A7D898067D2252724100F9E2EDCFBC2716Fn0NCJ" TargetMode="External"/><Relationship Id="rId26" Type="http://schemas.openxmlformats.org/officeDocument/2006/relationships/hyperlink" Target="consultantplus://offline/ref=A838BFA59AA2797A6FF879CEC2BF1702E90BFCC7CA3E11895C225807A9B3F3316610256450DB160CE7D88A7C848067D2252724100F9E2EDCFBC2716Fn0NCJ" TargetMode="External"/><Relationship Id="rId39" Type="http://schemas.openxmlformats.org/officeDocument/2006/relationships/hyperlink" Target="consultantplus://offline/ref=A838BFA59AA2797A6FF879CEC2BF1702E90BFCC7CA3E11895C225807A9B3F3316610256450DB160CE7D88A7E848067D2252724100F9E2EDCFBC2716Fn0NCJ" TargetMode="External"/><Relationship Id="rId21" Type="http://schemas.openxmlformats.org/officeDocument/2006/relationships/hyperlink" Target="consultantplus://offline/ref=A838BFA59AA2797A6FF879CEC2BF1702E90BFCC7CA3E11895C225807A9B3F3316610256450DB160CE7D88A7D898067D2252724100F9E2EDCFBC2716Fn0NCJ" TargetMode="External"/><Relationship Id="rId34" Type="http://schemas.openxmlformats.org/officeDocument/2006/relationships/hyperlink" Target="consultantplus://offline/ref=A838BFA59AA2797A6FF879CEC2BF1702E90BFCC7CA3E11895C225807A9B3F3316610256450DB160CE7D88A7E8C8067D2252724100F9E2EDCFBC2716Fn0NCJ" TargetMode="External"/><Relationship Id="rId42" Type="http://schemas.openxmlformats.org/officeDocument/2006/relationships/hyperlink" Target="consultantplus://offline/ref=A838BFA59AA2797A6FF867C3D4D34B0BEB00A1C9CB3C1BD908775E50F6E3F56426502331139F1B0CE5D3DE2CC8DE3E81626C291B12822ED7nEN5J" TargetMode="External"/><Relationship Id="rId47" Type="http://schemas.openxmlformats.org/officeDocument/2006/relationships/hyperlink" Target="consultantplus://offline/ref=A838BFA59AA2797A6FF879CEC2BF1702E90BFCC7CA3E188F52265807A9B3F3316610256450DB160CE7D88A798B8067D2252724100F9E2EDCFBC2716Fn0NCJ" TargetMode="External"/><Relationship Id="rId50" Type="http://schemas.openxmlformats.org/officeDocument/2006/relationships/hyperlink" Target="consultantplus://offline/ref=A838BFA59AA2797A6FF879CEC2BF1702E90BFCC7CA3E11895C225807A9B3F3316610256450DB160CE7D88A79898067D2252724100F9E2EDCFBC2716Fn0NCJ" TargetMode="External"/><Relationship Id="rId55" Type="http://schemas.openxmlformats.org/officeDocument/2006/relationships/hyperlink" Target="consultantplus://offline/ref=A838BFA59AA2797A6FF867C3D4D34B0BEA05A1CFCB3B1BD908775E50F6E3F56426502331139F1905E5D3DE2CC8DE3E81626C291B12822ED7nEN5J" TargetMode="External"/><Relationship Id="rId63" Type="http://schemas.openxmlformats.org/officeDocument/2006/relationships/hyperlink" Target="consultantplus://offline/ref=A838BFA59AA2797A6FF879CEC2BF1702E90BFCC7CA3F108E57275807A9B3F3316610256450DB160CE7D88A788E8067D2252724100F9E2EDCFBC2716Fn0NCJ" TargetMode="External"/><Relationship Id="rId68" Type="http://schemas.openxmlformats.org/officeDocument/2006/relationships/hyperlink" Target="consultantplus://offline/ref=A838BFA59AA2797A6FF879CEC2BF1702E90BFCC7C23B188B5C28050DA1EAFF33611F7A7357921A0DE7D88B7E87DF62C7347F2B11128027CBE7C073n6ND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838BFA59AA2797A6FF879CEC2BF1702E90BFCC7CA3D108C512B5807A9B3F3316610256450DB160CE7D88A7D898067D2252724100F9E2EDCFBC2716Fn0NCJ" TargetMode="External"/><Relationship Id="rId71" Type="http://schemas.openxmlformats.org/officeDocument/2006/relationships/hyperlink" Target="consultantplus://offline/ref=A838BFA59AA2797A6FF867C3D4D34B0BEA01A6C2C93D1BD908775E50F6E3F56434507B3D119C050DEEC6887D8En8N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38BFA59AA2797A6FF879CEC2BF1702E90BFCC7CA3814895D225807A9B3F3316610256450DB160CE7D88A7C8D8067D2252724100F9E2EDCFBC2716Fn0NCJ" TargetMode="External"/><Relationship Id="rId29" Type="http://schemas.openxmlformats.org/officeDocument/2006/relationships/hyperlink" Target="consultantplus://offline/ref=A838BFA59AA2797A6FF879CEC2BF1702E90BFCC7CA3D108C512B5807A9B3F3316610256450DB160CE7D88A7D8A8067D2252724100F9E2EDCFBC2716Fn0NCJ" TargetMode="External"/><Relationship Id="rId11" Type="http://schemas.openxmlformats.org/officeDocument/2006/relationships/hyperlink" Target="consultantplus://offline/ref=A838BFA59AA2797A6FF879CEC2BF1702E90BFCC7CA3E11895C225807A9B3F3316610256450DB160CE7D88A7D898067D2252724100F9E2EDCFBC2716Fn0NCJ" TargetMode="External"/><Relationship Id="rId24" Type="http://schemas.openxmlformats.org/officeDocument/2006/relationships/hyperlink" Target="consultantplus://offline/ref=A838BFA59AA2797A6FF879CEC2BF1702E90BFCC7CA3E188F52265807A9B3F3316610256450DB160CE7D88A7C8D8067D2252724100F9E2EDCFBC2716Fn0NCJ" TargetMode="External"/><Relationship Id="rId32" Type="http://schemas.openxmlformats.org/officeDocument/2006/relationships/hyperlink" Target="consultantplus://offline/ref=A838BFA59AA2797A6FF879CEC2BF1702E90BFCC7CA3D108C512B5807A9B3F3316610256450DB160CE7D88A7D8B8067D2252724100F9E2EDCFBC2716Fn0NCJ" TargetMode="External"/><Relationship Id="rId37" Type="http://schemas.openxmlformats.org/officeDocument/2006/relationships/hyperlink" Target="consultantplus://offline/ref=A838BFA59AA2797A6FF879CEC2BF1702E90BFCC7CA3E11895C225807A9B3F3316610256450DB160CE7D88A7E8F8067D2252724100F9E2EDCFBC2716Fn0NCJ" TargetMode="External"/><Relationship Id="rId40" Type="http://schemas.openxmlformats.org/officeDocument/2006/relationships/hyperlink" Target="consultantplus://offline/ref=A838BFA59AA2797A6FF879CEC2BF1702E90BFCC7CA3E188F52265807A9B3F3316610256450DB160CE7D88A7F8A8067D2252724100F9E2EDCFBC2716Fn0NCJ" TargetMode="External"/><Relationship Id="rId45" Type="http://schemas.openxmlformats.org/officeDocument/2006/relationships/hyperlink" Target="consultantplus://offline/ref=A838BFA59AA2797A6FF867C3D4D34B0BEA00A7CDCE3D1BD908775E50F6E3F56434507B3D119C050DEEC6887D8En8NBJ" TargetMode="External"/><Relationship Id="rId53" Type="http://schemas.openxmlformats.org/officeDocument/2006/relationships/hyperlink" Target="consultantplus://offline/ref=A838BFA59AA2797A6FF879CEC2BF1702E90BFCC7CA3E11895C225807A9B3F3316610256450DB160CE7D88A788D8067D2252724100F9E2EDCFBC2716Fn0NCJ" TargetMode="External"/><Relationship Id="rId58" Type="http://schemas.openxmlformats.org/officeDocument/2006/relationships/hyperlink" Target="consultantplus://offline/ref=A838BFA59AA2797A6FF867C3D4D34B0BEA05A1CFCB3B1BD908775E50F6E3F56426502331139F1905E5D3DE2CC8DE3E81626C291B12822ED7nEN5J" TargetMode="External"/><Relationship Id="rId66" Type="http://schemas.openxmlformats.org/officeDocument/2006/relationships/hyperlink" Target="consultantplus://offline/ref=A838BFA59AA2797A6FF879CEC2BF1702E90BFCC7CA3E188F52265807A9B3F3316610256450DB160CE7D88A748C8067D2252724100F9E2EDCFBC2716Fn0NCJ" TargetMode="External"/><Relationship Id="rId74" Type="http://schemas.openxmlformats.org/officeDocument/2006/relationships/hyperlink" Target="consultantplus://offline/ref=A838BFA59AA2797A6FF879CEC2BF1702E90BFCC7CA3E188F52265807A9B3F3316610256450DB160CE7D88B7D848067D2252724100F9E2EDCFBC2716Fn0N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38BFA59AA2797A6FF879CEC2BF1702E90BFCC7CA38158D5C275807A9B3F3316610256450DB160CE7D88A7F888067D2252724100F9E2EDCFBC2716Fn0NCJ" TargetMode="External"/><Relationship Id="rId23" Type="http://schemas.openxmlformats.org/officeDocument/2006/relationships/hyperlink" Target="consultantplus://offline/ref=A838BFA59AA2797A6FF867C3D4D34B0BEA01A6C2C93D1BD908775E50F6E3F56434507B3D119C050DEEC6887D8En8NBJ" TargetMode="External"/><Relationship Id="rId28" Type="http://schemas.openxmlformats.org/officeDocument/2006/relationships/hyperlink" Target="consultantplus://offline/ref=A838BFA59AA2797A6FF879CEC2BF1702E90BFCC7CA3E188F52265807A9B3F3316610256450DB160CE7D88A7F8F8067D2252724100F9E2EDCFBC2716Fn0NCJ" TargetMode="External"/><Relationship Id="rId36" Type="http://schemas.openxmlformats.org/officeDocument/2006/relationships/hyperlink" Target="consultantplus://offline/ref=A838BFA59AA2797A6FF867C3D4D34B0BEA05A1CFCB3B1BD908775E50F6E3F56426502331139F190EE6D3DE2CC8DE3E81626C291B12822ED7nEN5J" TargetMode="External"/><Relationship Id="rId49" Type="http://schemas.openxmlformats.org/officeDocument/2006/relationships/hyperlink" Target="consultantplus://offline/ref=A838BFA59AA2797A6FF879CEC2BF1702E90BFCC7CA3E188F52265807A9B3F3316610256450DB160CE7D88A7B8F8067D2252724100F9E2EDCFBC2716Fn0NCJ" TargetMode="External"/><Relationship Id="rId57" Type="http://schemas.openxmlformats.org/officeDocument/2006/relationships/hyperlink" Target="consultantplus://offline/ref=A838BFA59AA2797A6FF879CEC2BF1702E90BFCC7CA3E188F52265807A9B3F3316610256450DB160CE7D88A7A8F8067D2252724100F9E2EDCFBC2716Fn0NCJ" TargetMode="External"/><Relationship Id="rId61" Type="http://schemas.openxmlformats.org/officeDocument/2006/relationships/hyperlink" Target="consultantplus://offline/ref=A838BFA59AA2797A6FF879CEC2BF1702E90BFCC7CA3E11895C225807A9B3F3316610256450DB160CE7D88A7B848067D2252724100F9E2EDCFBC2716Fn0NCJ" TargetMode="External"/><Relationship Id="rId10" Type="http://schemas.openxmlformats.org/officeDocument/2006/relationships/hyperlink" Target="consultantplus://offline/ref=A838BFA59AA2797A6FF879CEC2BF1702E90BFCC7CA3F178957255807A9B3F3316610256450DB160CE7D88A7C898067D2252724100F9E2EDCFBC2716Fn0NCJ" TargetMode="External"/><Relationship Id="rId19" Type="http://schemas.openxmlformats.org/officeDocument/2006/relationships/hyperlink" Target="consultantplus://offline/ref=A838BFA59AA2797A6FF879CEC2BF1702E90BFCC7CA3D198F57255807A9B3F3316610256450DB160CE7D88A7D898067D2252724100F9E2EDCFBC2716Fn0NCJ" TargetMode="External"/><Relationship Id="rId31" Type="http://schemas.openxmlformats.org/officeDocument/2006/relationships/hyperlink" Target="consultantplus://offline/ref=A838BFA59AA2797A6FF879CEC2BF1702E90BFCC7CA3E11895C225807A9B3F3316610256450DB160CE7D88A7F848067D2252724100F9E2EDCFBC2716Fn0NCJ" TargetMode="External"/><Relationship Id="rId44" Type="http://schemas.openxmlformats.org/officeDocument/2006/relationships/hyperlink" Target="consultantplus://offline/ref=A838BFA59AA2797A6FF879CEC2BF1702E90BFCC7CA3E188F52265807A9B3F3316610256450DB160CE7D88A798C8067D2252724100F9E2EDCFBC2716Fn0NCJ" TargetMode="External"/><Relationship Id="rId52" Type="http://schemas.openxmlformats.org/officeDocument/2006/relationships/hyperlink" Target="consultantplus://offline/ref=A838BFA59AA2797A6FF879CEC2BF1702E90BFCC7CA3E188F52265807A9B3F3316610256450DB160CE7D88A7A8C8067D2252724100F9E2EDCFBC2716Fn0NCJ" TargetMode="External"/><Relationship Id="rId60" Type="http://schemas.openxmlformats.org/officeDocument/2006/relationships/hyperlink" Target="consultantplus://offline/ref=A838BFA59AA2797A6FF879CEC2BF1702E90BFCC7CA3E188F52265807A9B3F3316610256450DB160CE7D88A7A848067D2252724100F9E2EDCFBC2716Fn0NCJ" TargetMode="External"/><Relationship Id="rId65" Type="http://schemas.openxmlformats.org/officeDocument/2006/relationships/hyperlink" Target="consultantplus://offline/ref=A838BFA59AA2797A6FF879CEC2BF1702E90BFCC7CA3E188F52265807A9B3F3316610256450DB160CE7D88A758A8067D2252724100F9E2EDCFBC2716Fn0NCJ" TargetMode="External"/><Relationship Id="rId73" Type="http://schemas.openxmlformats.org/officeDocument/2006/relationships/hyperlink" Target="consultantplus://offline/ref=A838BFA59AA2797A6FF879CEC2BF1702E90BFCC7CA3E168D512A5807A9B3F3316610256442DB4E00E5DB947D8595318363n7N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8BFA59AA2797A6FF879CEC2BF1702E90BFCC7CA3F108E57275807A9B3F3316610256450DB160CE7D88A7D898067D2252724100F9E2EDCFBC2716Fn0NCJ" TargetMode="External"/><Relationship Id="rId14" Type="http://schemas.openxmlformats.org/officeDocument/2006/relationships/hyperlink" Target="consultantplus://offline/ref=A838BFA59AA2797A6FF879CEC2BF1702E90BFCC7CA3814895D225807A9B3F3316610256450DB160CE7D88A7C8D8067D2252724100F9E2EDCFBC2716Fn0NCJ" TargetMode="External"/><Relationship Id="rId22" Type="http://schemas.openxmlformats.org/officeDocument/2006/relationships/hyperlink" Target="consultantplus://offline/ref=A838BFA59AA2797A6FF879CEC2BF1702E90BFCC7CA3E188F52265807A9B3F3316610256450DB160CE7D88A7D898067D2252724100F9E2EDCFBC2716Fn0NCJ" TargetMode="External"/><Relationship Id="rId27" Type="http://schemas.openxmlformats.org/officeDocument/2006/relationships/hyperlink" Target="consultantplus://offline/ref=A838BFA59AA2797A6FF879CEC2BF1702E90BFCC7CA3E11895C225807A9B3F3316610256450DB160CE7D88A7F898067D2252724100F9E2EDCFBC2716Fn0NCJ" TargetMode="External"/><Relationship Id="rId30" Type="http://schemas.openxmlformats.org/officeDocument/2006/relationships/hyperlink" Target="consultantplus://offline/ref=A838BFA59AA2797A6FF867C3D4D34B0BEA05A1CFCB3B1BD908775E50F6E3F56426502331139F190EE6D3DE2CC8DE3E81626C291B12822ED7nEN5J" TargetMode="External"/><Relationship Id="rId35" Type="http://schemas.openxmlformats.org/officeDocument/2006/relationships/hyperlink" Target="consultantplus://offline/ref=A838BFA59AA2797A6FF879CEC2BF1702E90BFCC7CA3E11895C225807A9B3F3316610256450DB160CE7D88A7E8E8067D2252724100F9E2EDCFBC2716Fn0NCJ" TargetMode="External"/><Relationship Id="rId43" Type="http://schemas.openxmlformats.org/officeDocument/2006/relationships/hyperlink" Target="consultantplus://offline/ref=A838BFA59AA2797A6FF879CEC2BF1702E90BFCC7CA3E188F52265807A9B3F3316610256450DB160CE7D88A7F848067D2252724100F9E2EDCFBC2716Fn0NCJ" TargetMode="External"/><Relationship Id="rId48" Type="http://schemas.openxmlformats.org/officeDocument/2006/relationships/hyperlink" Target="consultantplus://offline/ref=A838BFA59AA2797A6FF879CEC2BF1702E90BFCC7CA3E188F52265807A9B3F3316610256450DB160CE7D88A7B8C8067D2252724100F9E2EDCFBC2716Fn0NCJ" TargetMode="External"/><Relationship Id="rId56" Type="http://schemas.openxmlformats.org/officeDocument/2006/relationships/hyperlink" Target="consultantplus://offline/ref=A838BFA59AA2797A6FF879CEC2BF1702E90BFCC7CA3E11895C225807A9B3F3316610256450DB160CE7D88A7B8F8067D2252724100F9E2EDCFBC2716Fn0NCJ" TargetMode="External"/><Relationship Id="rId64" Type="http://schemas.openxmlformats.org/officeDocument/2006/relationships/hyperlink" Target="consultantplus://offline/ref=A838BFA59AA2797A6FF879CEC2BF1702E90BFCC7CA3E188F52265807A9B3F3316610256450DB160CE7D88A758C8067D2252724100F9E2EDCFBC2716Fn0NCJ" TargetMode="External"/><Relationship Id="rId69" Type="http://schemas.openxmlformats.org/officeDocument/2006/relationships/hyperlink" Target="consultantplus://offline/ref=A838BFA59AA2797A6FF879CEC2BF1702E90BFCC7C23B188B5C28050DA1EAFF33611F7A7357921A0DE7D88B7987DF62C7347F2B11128027CBE7C073n6NDJ" TargetMode="External"/><Relationship Id="rId8" Type="http://schemas.openxmlformats.org/officeDocument/2006/relationships/hyperlink" Target="consultantplus://offline/ref=A838BFA59AA2797A6FF879CEC2BF1702E90BFCC7CA3D198F57255807A9B3F3316610256450DB160CE7D88A7D898067D2252724100F9E2EDCFBC2716Fn0NCJ" TargetMode="External"/><Relationship Id="rId51" Type="http://schemas.openxmlformats.org/officeDocument/2006/relationships/hyperlink" Target="consultantplus://offline/ref=A838BFA59AA2797A6FF879CEC2BF1702E90BFCC7CA3E188F52265807A9B3F3316610256450DB160CE7D88A7B888067D2252724100F9E2EDCFBC2716Fn0NCJ" TargetMode="External"/><Relationship Id="rId72" Type="http://schemas.openxmlformats.org/officeDocument/2006/relationships/hyperlink" Target="consultantplus://offline/ref=A838BFA59AA2797A6FF867C3D4D34B0BEA05AAC2CE3B1BD908775E50F6E3F56434507B3D119C050DEEC6887D8En8N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38BFA59AA2797A6FF879CEC2BF1702E90BFCC7CA3E188F52265807A9B3F3316610256450DB160CE7D88A7D898067D2252724100F9E2EDCFBC2716Fn0NCJ" TargetMode="External"/><Relationship Id="rId17" Type="http://schemas.openxmlformats.org/officeDocument/2006/relationships/hyperlink" Target="consultantplus://offline/ref=A838BFA59AA2797A6FF879CEC2BF1702E90BFCC7C23B188B5C28050DA1EAFF33611F7A7357921A0DE7D88A7887DF62C7347F2B11128027CBE7C073n6NDJ" TargetMode="External"/><Relationship Id="rId25" Type="http://schemas.openxmlformats.org/officeDocument/2006/relationships/hyperlink" Target="consultantplus://offline/ref=A838BFA59AA2797A6FF879CEC2BF1702E90BFCC7CA3E11895C225807A9B3F3316610256450DB160CE7D88A7C8A8067D2252724100F9E2EDCFBC2716Fn0NCJ" TargetMode="External"/><Relationship Id="rId33" Type="http://schemas.openxmlformats.org/officeDocument/2006/relationships/hyperlink" Target="consultantplus://offline/ref=A838BFA59AA2797A6FF867C3D4D34B0BEA05A1CFCB3B1BD908775E50F6E3F56426502331139F190EE6D3DE2CC8DE3E81626C291B12822ED7nEN5J" TargetMode="External"/><Relationship Id="rId38" Type="http://schemas.openxmlformats.org/officeDocument/2006/relationships/hyperlink" Target="consultantplus://offline/ref=A838BFA59AA2797A6FF879CEC2BF1702E90BFCC7CA3E11895C225807A9B3F3316610256450DB160CE7D88A7E8A8067D2252724100F9E2EDCFBC2716Fn0NCJ" TargetMode="External"/><Relationship Id="rId46" Type="http://schemas.openxmlformats.org/officeDocument/2006/relationships/hyperlink" Target="consultantplus://offline/ref=A838BFA59AA2797A6FF867C3D4D34B0BE802A4C8CB341BD908775E50F6E3F56426502331139F1B0CE4D3DE2CC8DE3E81626C291B12822ED7nEN5J" TargetMode="External"/><Relationship Id="rId59" Type="http://schemas.openxmlformats.org/officeDocument/2006/relationships/hyperlink" Target="consultantplus://offline/ref=A838BFA59AA2797A6FF867C3D4D34B0BEA05A1CFCB3B1BD908775E50F6E3F56426502331139F1A0CE7D3DE2CC8DE3E81626C291B12822ED7nEN5J" TargetMode="External"/><Relationship Id="rId67" Type="http://schemas.openxmlformats.org/officeDocument/2006/relationships/hyperlink" Target="consultantplus://offline/ref=A838BFA59AA2797A6FF879CEC2BF1702E90BFCC7CA3E188F52265807A9B3F3316610256450DB160CE7D88A748F8067D2252724100F9E2EDCFBC2716Fn0NCJ" TargetMode="External"/><Relationship Id="rId20" Type="http://schemas.openxmlformats.org/officeDocument/2006/relationships/hyperlink" Target="consultantplus://offline/ref=A838BFA59AA2797A6FF879CEC2BF1702E90BFCC7CA3F108E57275807A9B3F3316610256450DB160CE7D88A7D898067D2252724100F9E2EDCFBC2716Fn0NCJ" TargetMode="External"/><Relationship Id="rId41" Type="http://schemas.openxmlformats.org/officeDocument/2006/relationships/hyperlink" Target="consultantplus://offline/ref=A838BFA59AA2797A6FF879CEC2BF1702E90BFCC7CA3E11895C225807A9B3F3316610256450DB160CE7D88A7E858067D2252724100F9E2EDCFBC2716Fn0NCJ" TargetMode="External"/><Relationship Id="rId54" Type="http://schemas.openxmlformats.org/officeDocument/2006/relationships/hyperlink" Target="consultantplus://offline/ref=A838BFA59AA2797A6FF879CEC2BF1702E90BFCC7CA3F108E57275807A9B3F3316610256450DB160CE7D88A7E848067D2252724100F9E2EDCFBC2716Fn0NCJ" TargetMode="External"/><Relationship Id="rId62" Type="http://schemas.openxmlformats.org/officeDocument/2006/relationships/hyperlink" Target="consultantplus://offline/ref=A838BFA59AA2797A6FF879CEC2BF1702E90BFCC7CA3E11895C225807A9B3F3316610256450DB160CE7D88A758C8067D2252724100F9E2EDCFBC2716Fn0NCJ" TargetMode="External"/><Relationship Id="rId70" Type="http://schemas.openxmlformats.org/officeDocument/2006/relationships/hyperlink" Target="consultantplus://offline/ref=A838BFA59AA2797A6FF879CEC2BF1702E90BFCC7CA3E188F52265807A9B3F3316610256450DB160CE7D88A74898067D2252724100F9E2EDCFBC2716Fn0NC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8BFA59AA2797A6FF879CEC2BF1702E90BFCC7C23B188B5C28050DA1EAFF33611F7A7357921A0DE7D88A7887DF62C7347F2B11128027CBE7C073n6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8495</Words>
  <Characters>48423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2020-09-23T09:13:00Z</dcterms:created>
  <dcterms:modified xsi:type="dcterms:W3CDTF">2020-09-23T09:13:00Z</dcterms:modified>
</cp:coreProperties>
</file>